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8D" w:rsidRDefault="0095778D">
      <w:pPr>
        <w:pStyle w:val="ConsPlusTitlePage"/>
      </w:pPr>
      <w:r>
        <w:t xml:space="preserve">Документ предоставлен </w:t>
      </w:r>
      <w:hyperlink r:id="rId4" w:history="1">
        <w:r>
          <w:rPr>
            <w:color w:val="0000FF"/>
          </w:rPr>
          <w:t>КонсультантПлюс</w:t>
        </w:r>
      </w:hyperlink>
      <w:r>
        <w:br/>
      </w:r>
    </w:p>
    <w:p w:rsidR="0095778D" w:rsidRDefault="0095778D">
      <w:pPr>
        <w:pStyle w:val="ConsPlusNormal"/>
        <w:outlineLvl w:val="0"/>
      </w:pPr>
    </w:p>
    <w:p w:rsidR="0095778D" w:rsidRDefault="0095778D">
      <w:pPr>
        <w:pStyle w:val="ConsPlusTitle"/>
        <w:jc w:val="center"/>
        <w:outlineLvl w:val="0"/>
      </w:pPr>
      <w:r>
        <w:t>СОВЕТ МУНИЦИПАЛЬНОГО ОБРАЗОВАНИЯ ГОРОДСКОГО ОКРУГА</w:t>
      </w:r>
    </w:p>
    <w:p w:rsidR="0095778D" w:rsidRDefault="0095778D">
      <w:pPr>
        <w:pStyle w:val="ConsPlusTitle"/>
        <w:jc w:val="center"/>
      </w:pPr>
      <w:r>
        <w:t>"УХТА"</w:t>
      </w:r>
    </w:p>
    <w:p w:rsidR="0095778D" w:rsidRDefault="0095778D">
      <w:pPr>
        <w:pStyle w:val="ConsPlusTitle"/>
        <w:jc w:val="center"/>
      </w:pPr>
    </w:p>
    <w:p w:rsidR="0095778D" w:rsidRDefault="0095778D">
      <w:pPr>
        <w:pStyle w:val="ConsPlusTitle"/>
        <w:jc w:val="center"/>
      </w:pPr>
      <w:r>
        <w:t>РЕШЕНИЕ</w:t>
      </w:r>
    </w:p>
    <w:p w:rsidR="0095778D" w:rsidRDefault="0095778D">
      <w:pPr>
        <w:pStyle w:val="ConsPlusTitle"/>
        <w:jc w:val="center"/>
      </w:pPr>
      <w:r>
        <w:t>от 29 марта 2017 г. N 178</w:t>
      </w:r>
    </w:p>
    <w:p w:rsidR="0095778D" w:rsidRDefault="0095778D">
      <w:pPr>
        <w:pStyle w:val="ConsPlusTitle"/>
        <w:jc w:val="center"/>
      </w:pPr>
    </w:p>
    <w:p w:rsidR="0095778D" w:rsidRDefault="0095778D">
      <w:pPr>
        <w:pStyle w:val="ConsPlusTitle"/>
        <w:jc w:val="center"/>
      </w:pPr>
      <w:r>
        <w:t>ОБ УТВЕРЖДЕНИИ ПОРЯДКА ОБРАЩЕНИЯ ЛИЦ, ЗАМЕЩАВШИХ ДОЛЖНОСТИ</w:t>
      </w:r>
    </w:p>
    <w:p w:rsidR="0095778D" w:rsidRDefault="0095778D">
      <w:pPr>
        <w:pStyle w:val="ConsPlusTitle"/>
        <w:jc w:val="center"/>
      </w:pPr>
      <w:r>
        <w:t>МУНИЦИПАЛЬНОЙ СЛУЖБЫ В МОГО "УХТА", ЗА ПЕНСИЕЙ ЗА ВЫСЛУГУ</w:t>
      </w:r>
    </w:p>
    <w:p w:rsidR="0095778D" w:rsidRDefault="0095778D">
      <w:pPr>
        <w:pStyle w:val="ConsPlusTitle"/>
        <w:jc w:val="center"/>
      </w:pPr>
      <w:r>
        <w:t>ЛЕТ, НАЗНАЧЕНИЯ ПЕНСИИ ЗА ВЫСЛУГУ ЛЕТ И ИЗМЕНЕНИЯ ЕЕ</w:t>
      </w:r>
    </w:p>
    <w:p w:rsidR="0095778D" w:rsidRDefault="0095778D">
      <w:pPr>
        <w:pStyle w:val="ConsPlusTitle"/>
        <w:jc w:val="center"/>
      </w:pPr>
      <w:r>
        <w:t>РАЗМЕРА, ВЫПЛАТЫ ПЕНСИИ ЗА ВЫСЛУГУ ЛЕТ, ЕЕ ПРИОСТАНОВЛЕНИЯ,</w:t>
      </w:r>
    </w:p>
    <w:p w:rsidR="0095778D" w:rsidRDefault="0095778D">
      <w:pPr>
        <w:pStyle w:val="ConsPlusTitle"/>
        <w:jc w:val="center"/>
      </w:pPr>
      <w:r>
        <w:t>ВОЗОБНОВЛЕНИЯ, 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proofErr w:type="gramStart"/>
            <w:r>
              <w:rPr>
                <w:color w:val="392C69"/>
              </w:rPr>
              <w:t xml:space="preserve">(в ред. решений Совета МО городского округа "Ухта" от 26.04.2018 </w:t>
            </w:r>
            <w:hyperlink r:id="rId5" w:history="1">
              <w:r>
                <w:rPr>
                  <w:color w:val="0000FF"/>
                </w:rPr>
                <w:t>N 269</w:t>
              </w:r>
            </w:hyperlink>
            <w:r>
              <w:rPr>
                <w:color w:val="392C69"/>
              </w:rPr>
              <w:t>,</w:t>
            </w:r>
            <w:proofErr w:type="gramEnd"/>
          </w:p>
          <w:p w:rsidR="0095778D" w:rsidRDefault="0095778D">
            <w:pPr>
              <w:pStyle w:val="ConsPlusNormal"/>
              <w:jc w:val="center"/>
            </w:pPr>
            <w:r>
              <w:rPr>
                <w:color w:val="392C69"/>
              </w:rPr>
              <w:t xml:space="preserve">от 28.04.2020 </w:t>
            </w:r>
            <w:hyperlink r:id="rId6" w:history="1">
              <w:r>
                <w:rPr>
                  <w:color w:val="0000FF"/>
                </w:rPr>
                <w:t>N 434</w:t>
              </w:r>
            </w:hyperlink>
            <w:r>
              <w:rPr>
                <w:color w:val="392C69"/>
              </w:rPr>
              <w:t xml:space="preserve">, от 28.10.2020 </w:t>
            </w:r>
            <w:hyperlink r:id="rId7" w:history="1">
              <w:r>
                <w:rPr>
                  <w:color w:val="0000FF"/>
                </w:rPr>
                <w:t>N 06</w:t>
              </w:r>
            </w:hyperlink>
            <w:r>
              <w:rPr>
                <w:color w:val="392C69"/>
              </w:rPr>
              <w:t>)</w:t>
            </w:r>
          </w:p>
        </w:tc>
      </w:tr>
    </w:tbl>
    <w:p w:rsidR="0095778D" w:rsidRDefault="0095778D">
      <w:pPr>
        <w:pStyle w:val="ConsPlusNormal"/>
      </w:pPr>
    </w:p>
    <w:p w:rsidR="0095778D" w:rsidRDefault="0095778D">
      <w:pPr>
        <w:pStyle w:val="ConsPlusNormal"/>
        <w:ind w:firstLine="540"/>
        <w:jc w:val="both"/>
      </w:pPr>
      <w:r>
        <w:t xml:space="preserve">В соответствии с Федеральным </w:t>
      </w:r>
      <w:hyperlink r:id="rId8" w:history="1">
        <w:r>
          <w:rPr>
            <w:color w:val="0000FF"/>
          </w:rPr>
          <w:t>законом</w:t>
        </w:r>
      </w:hyperlink>
      <w:r>
        <w:t xml:space="preserve"> от 02.03.2007 N 25-ФЗ "О муниципальной службе в Российской Федерации", </w:t>
      </w:r>
      <w:hyperlink r:id="rId9" w:history="1">
        <w:r>
          <w:rPr>
            <w:color w:val="0000FF"/>
          </w:rPr>
          <w:t>Законом</w:t>
        </w:r>
      </w:hyperlink>
      <w:r>
        <w:t xml:space="preserve"> Республики Коми от 21.12.2007 N 133-РЗ "О некоторых вопросах муниципальной службы в Республике Коми", </w:t>
      </w:r>
      <w:hyperlink r:id="rId10" w:history="1">
        <w:r>
          <w:rPr>
            <w:color w:val="0000FF"/>
          </w:rPr>
          <w:t>Уставом</w:t>
        </w:r>
      </w:hyperlink>
      <w:r>
        <w:t xml:space="preserve"> муниципального образования городского округа "Ухта" Совет муниципального образования городского округа "Ухта" решил:</w:t>
      </w:r>
    </w:p>
    <w:p w:rsidR="0095778D" w:rsidRDefault="0095778D">
      <w:pPr>
        <w:pStyle w:val="ConsPlusNormal"/>
        <w:spacing w:before="220"/>
        <w:ind w:firstLine="540"/>
        <w:jc w:val="both"/>
      </w:pPr>
      <w:r>
        <w:t xml:space="preserve">1. Утвердить </w:t>
      </w:r>
      <w:hyperlink w:anchor="P41" w:history="1">
        <w:r>
          <w:rPr>
            <w:color w:val="0000FF"/>
          </w:rPr>
          <w:t>Порядок</w:t>
        </w:r>
      </w:hyperlink>
      <w:r>
        <w:t xml:space="preserve"> обращения лиц, замещавших должности муниципальной службы в МОГО "Ухта", за пенсией за выслугу лет, назначения пенсии за выслугу лет и изменения ее размера, выплаты пенсии за выслугу лет, ее приостановления, возобновления, прекращения и восстановления согласно приложению к настоящему решению.</w:t>
      </w:r>
    </w:p>
    <w:p w:rsidR="0095778D" w:rsidRDefault="0095778D">
      <w:pPr>
        <w:pStyle w:val="ConsPlusNormal"/>
        <w:spacing w:before="220"/>
        <w:ind w:firstLine="540"/>
        <w:jc w:val="both"/>
      </w:pPr>
      <w:r>
        <w:t>2. Признать утратившими силу следующие решения Совета МОГО "Ухта":</w:t>
      </w:r>
    </w:p>
    <w:p w:rsidR="0095778D" w:rsidRDefault="0095778D">
      <w:pPr>
        <w:pStyle w:val="ConsPlusNormal"/>
        <w:spacing w:before="220"/>
        <w:ind w:firstLine="540"/>
        <w:jc w:val="both"/>
      </w:pPr>
      <w:r>
        <w:t xml:space="preserve">- от 26.12.2008 </w:t>
      </w:r>
      <w:hyperlink r:id="rId11" w:history="1">
        <w:r>
          <w:rPr>
            <w:color w:val="0000FF"/>
          </w:rPr>
          <w:t>N 276</w:t>
        </w:r>
      </w:hyperlink>
      <w:r>
        <w:t xml:space="preserve">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95778D" w:rsidRDefault="0095778D">
      <w:pPr>
        <w:pStyle w:val="ConsPlusNormal"/>
        <w:spacing w:before="220"/>
        <w:ind w:firstLine="540"/>
        <w:jc w:val="both"/>
      </w:pPr>
      <w:r>
        <w:t xml:space="preserve">- от 16.11.2010 </w:t>
      </w:r>
      <w:hyperlink r:id="rId12" w:history="1">
        <w:r>
          <w:rPr>
            <w:color w:val="0000FF"/>
          </w:rPr>
          <w:t>N 453</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95778D" w:rsidRDefault="0095778D">
      <w:pPr>
        <w:pStyle w:val="ConsPlusNormal"/>
        <w:spacing w:before="220"/>
        <w:ind w:firstLine="540"/>
        <w:jc w:val="both"/>
      </w:pPr>
      <w:r>
        <w:t xml:space="preserve">- от 21.02.2012 </w:t>
      </w:r>
      <w:hyperlink r:id="rId13" w:history="1">
        <w:r>
          <w:rPr>
            <w:color w:val="0000FF"/>
          </w:rPr>
          <w:t>N 105</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95778D" w:rsidRDefault="0095778D">
      <w:pPr>
        <w:pStyle w:val="ConsPlusNormal"/>
        <w:spacing w:before="220"/>
        <w:ind w:firstLine="540"/>
        <w:jc w:val="both"/>
      </w:pPr>
      <w:r>
        <w:t xml:space="preserve">- от 16.03.2016 </w:t>
      </w:r>
      <w:hyperlink r:id="rId14" w:history="1">
        <w:r>
          <w:rPr>
            <w:color w:val="0000FF"/>
          </w:rPr>
          <w:t>N 43</w:t>
        </w:r>
      </w:hyperlink>
      <w:r>
        <w:t xml:space="preserve"> "О внесении изменений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95778D" w:rsidRDefault="0095778D">
      <w:pPr>
        <w:pStyle w:val="ConsPlusNormal"/>
        <w:spacing w:before="220"/>
        <w:ind w:firstLine="540"/>
        <w:jc w:val="both"/>
      </w:pPr>
      <w:r>
        <w:t xml:space="preserve">- от 27.04.2016 </w:t>
      </w:r>
      <w:hyperlink r:id="rId15" w:history="1">
        <w:r>
          <w:rPr>
            <w:color w:val="0000FF"/>
          </w:rPr>
          <w:t>N 65</w:t>
        </w:r>
      </w:hyperlink>
      <w:r>
        <w:t xml:space="preserve"> "О внесении изменения в решение Совета МОГО "Ухта" от 26.12.2008 N 276 "Об утверждении Положения о порядке назначения, перерасчета, выплаты, приостановления и возобновления, прекращения и восстановления пенсии за выслугу лет лицам, замещавшим должности муниципальной службы МОГО "Ухта".</w:t>
      </w:r>
    </w:p>
    <w:p w:rsidR="0095778D" w:rsidRDefault="0095778D">
      <w:pPr>
        <w:pStyle w:val="ConsPlusNormal"/>
        <w:spacing w:before="220"/>
        <w:ind w:firstLine="540"/>
        <w:jc w:val="both"/>
      </w:pPr>
      <w:r>
        <w:lastRenderedPageBreak/>
        <w:t xml:space="preserve">3. </w:t>
      </w:r>
      <w:proofErr w:type="gramStart"/>
      <w:r>
        <w:t>Контроль за</w:t>
      </w:r>
      <w:proofErr w:type="gramEnd"/>
      <w:r>
        <w:t xml:space="preserve"> исполнением настоящего решения возложить на постоянную комиссию по социальным вопросам Совета МОГО "Ухта".</w:t>
      </w:r>
    </w:p>
    <w:p w:rsidR="0095778D" w:rsidRDefault="0095778D">
      <w:pPr>
        <w:pStyle w:val="ConsPlusNormal"/>
        <w:spacing w:before="220"/>
        <w:ind w:firstLine="540"/>
        <w:jc w:val="both"/>
      </w:pPr>
      <w:r>
        <w:t>4. Настоящее решение вступает в силу после его официального опубликования.</w:t>
      </w:r>
    </w:p>
    <w:p w:rsidR="0095778D" w:rsidRDefault="0095778D">
      <w:pPr>
        <w:pStyle w:val="ConsPlusNormal"/>
      </w:pPr>
    </w:p>
    <w:p w:rsidR="0095778D" w:rsidRDefault="0095778D">
      <w:pPr>
        <w:pStyle w:val="ConsPlusNormal"/>
        <w:jc w:val="right"/>
      </w:pPr>
      <w:r>
        <w:t>Глава МОГО "Ухта" -</w:t>
      </w:r>
    </w:p>
    <w:p w:rsidR="0095778D" w:rsidRDefault="0095778D">
      <w:pPr>
        <w:pStyle w:val="ConsPlusNormal"/>
        <w:jc w:val="right"/>
      </w:pPr>
      <w:r>
        <w:t>председатель Совета МОГО "Ухта"</w:t>
      </w:r>
    </w:p>
    <w:p w:rsidR="0095778D" w:rsidRDefault="0095778D">
      <w:pPr>
        <w:pStyle w:val="ConsPlusNormal"/>
        <w:jc w:val="right"/>
      </w:pPr>
      <w:r>
        <w:t>Г.КОНЕНКОВ</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0"/>
      </w:pPr>
      <w:r>
        <w:t>Утвержден</w:t>
      </w:r>
    </w:p>
    <w:p w:rsidR="0095778D" w:rsidRDefault="0095778D">
      <w:pPr>
        <w:pStyle w:val="ConsPlusNormal"/>
        <w:jc w:val="right"/>
      </w:pPr>
      <w:r>
        <w:t>решением</w:t>
      </w:r>
    </w:p>
    <w:p w:rsidR="0095778D" w:rsidRDefault="0095778D">
      <w:pPr>
        <w:pStyle w:val="ConsPlusNormal"/>
        <w:jc w:val="right"/>
      </w:pPr>
      <w:r>
        <w:t>Совета МОГО "Ухта"</w:t>
      </w:r>
    </w:p>
    <w:p w:rsidR="0095778D" w:rsidRDefault="0095778D">
      <w:pPr>
        <w:pStyle w:val="ConsPlusNormal"/>
        <w:jc w:val="right"/>
      </w:pPr>
      <w:r>
        <w:t>от 29 марта 2017 г. N 178</w:t>
      </w:r>
    </w:p>
    <w:p w:rsidR="0095778D" w:rsidRDefault="0095778D">
      <w:pPr>
        <w:pStyle w:val="ConsPlusNormal"/>
        <w:jc w:val="right"/>
      </w:pPr>
      <w:r>
        <w:t>(приложение)</w:t>
      </w:r>
    </w:p>
    <w:p w:rsidR="0095778D" w:rsidRDefault="0095778D">
      <w:pPr>
        <w:pStyle w:val="ConsPlusNormal"/>
      </w:pPr>
    </w:p>
    <w:p w:rsidR="0095778D" w:rsidRDefault="0095778D">
      <w:pPr>
        <w:pStyle w:val="ConsPlusTitle"/>
        <w:jc w:val="center"/>
      </w:pPr>
      <w:bookmarkStart w:id="0" w:name="P41"/>
      <w:bookmarkEnd w:id="0"/>
      <w:r>
        <w:t>ПОРЯДОК</w:t>
      </w:r>
    </w:p>
    <w:p w:rsidR="0095778D" w:rsidRDefault="0095778D">
      <w:pPr>
        <w:pStyle w:val="ConsPlusTitle"/>
        <w:jc w:val="center"/>
      </w:pPr>
      <w:r>
        <w:t>ОБРАЩЕНИЯ ЛИЦ, ЗАМЕЩАВШИХ ДОЛЖНОСТИ МУНИЦИПАЛЬНОЙ СЛУЖБЫ</w:t>
      </w:r>
    </w:p>
    <w:p w:rsidR="0095778D" w:rsidRDefault="0095778D">
      <w:pPr>
        <w:pStyle w:val="ConsPlusTitle"/>
        <w:jc w:val="center"/>
      </w:pPr>
      <w:r>
        <w:t>В МОГО "УХТА", ЗА ПЕНСИЕЙ ЗА ВЫСЛУГУ ЛЕТ, НАЗНАЧЕНИЯ ПЕНСИИ</w:t>
      </w:r>
    </w:p>
    <w:p w:rsidR="0095778D" w:rsidRDefault="0095778D">
      <w:pPr>
        <w:pStyle w:val="ConsPlusTitle"/>
        <w:jc w:val="center"/>
      </w:pPr>
      <w:r>
        <w:t>ЗА ВЫСЛУГУ ЛЕТ И ИЗМЕНЕНИЯ ЕЕ РАЗМЕРА, ВЫПЛАТЫ ПЕНСИИ</w:t>
      </w:r>
    </w:p>
    <w:p w:rsidR="0095778D" w:rsidRDefault="0095778D">
      <w:pPr>
        <w:pStyle w:val="ConsPlusTitle"/>
        <w:jc w:val="center"/>
      </w:pPr>
      <w:r>
        <w:t>ЗА ВЫСЛУГУ ЛЕТ, ЕЕ ПРИОСТАНОВЛЕНИЯ, ВОЗОБНОВЛЕНИЯ,</w:t>
      </w:r>
    </w:p>
    <w:p w:rsidR="0095778D" w:rsidRDefault="0095778D">
      <w:pPr>
        <w:pStyle w:val="ConsPlusTitle"/>
        <w:jc w:val="center"/>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proofErr w:type="gramStart"/>
            <w:r>
              <w:rPr>
                <w:color w:val="392C69"/>
              </w:rPr>
              <w:t xml:space="preserve">(в ред. решений Совета МО городского округа "Ухта" от 26.04.2018 </w:t>
            </w:r>
            <w:hyperlink r:id="rId16" w:history="1">
              <w:r>
                <w:rPr>
                  <w:color w:val="0000FF"/>
                </w:rPr>
                <w:t>N 269</w:t>
              </w:r>
            </w:hyperlink>
            <w:r>
              <w:rPr>
                <w:color w:val="392C69"/>
              </w:rPr>
              <w:t>,</w:t>
            </w:r>
            <w:proofErr w:type="gramEnd"/>
          </w:p>
          <w:p w:rsidR="0095778D" w:rsidRDefault="0095778D">
            <w:pPr>
              <w:pStyle w:val="ConsPlusNormal"/>
              <w:jc w:val="center"/>
            </w:pPr>
            <w:r>
              <w:rPr>
                <w:color w:val="392C69"/>
              </w:rPr>
              <w:t xml:space="preserve">от 28.04.2020 </w:t>
            </w:r>
            <w:hyperlink r:id="rId17" w:history="1">
              <w:r>
                <w:rPr>
                  <w:color w:val="0000FF"/>
                </w:rPr>
                <w:t>N 434</w:t>
              </w:r>
            </w:hyperlink>
            <w:r>
              <w:rPr>
                <w:color w:val="392C69"/>
              </w:rPr>
              <w:t xml:space="preserve">, от 28.10.2020 </w:t>
            </w:r>
            <w:hyperlink r:id="rId18" w:history="1">
              <w:r>
                <w:rPr>
                  <w:color w:val="0000FF"/>
                </w:rPr>
                <w:t>N 06</w:t>
              </w:r>
            </w:hyperlink>
            <w:r>
              <w:rPr>
                <w:color w:val="392C69"/>
              </w:rPr>
              <w:t>)</w:t>
            </w:r>
          </w:p>
        </w:tc>
      </w:tr>
    </w:tbl>
    <w:p w:rsidR="0095778D" w:rsidRDefault="0095778D">
      <w:pPr>
        <w:pStyle w:val="ConsPlusNormal"/>
      </w:pPr>
    </w:p>
    <w:p w:rsidR="0095778D" w:rsidRDefault="0095778D">
      <w:pPr>
        <w:pStyle w:val="ConsPlusNormal"/>
        <w:ind w:firstLine="540"/>
        <w:jc w:val="both"/>
      </w:pPr>
      <w:proofErr w:type="gramStart"/>
      <w:r>
        <w:t xml:space="preserve">Настоящим Порядком в соответствии с </w:t>
      </w:r>
      <w:hyperlink r:id="rId19" w:history="1">
        <w:r>
          <w:rPr>
            <w:color w:val="0000FF"/>
          </w:rPr>
          <w:t>Законом</w:t>
        </w:r>
      </w:hyperlink>
      <w:r>
        <w:t xml:space="preserve"> Республики Коми "О некоторых вопросах муниципальной службы в Республике Коми" определяются правила обращения за пенсией за выслугу лет, ее назначения, изменения, выплаты, приостановления, возобновления и прекращения лицам, замещавшим должности муниципальной службы в органах местного самоуправления муниципального образования городского округа "Ухта" (далее - МОГО "Ухта"), регулируется процедура рассмотрения заявления и представленных документов для принятия решения о</w:t>
      </w:r>
      <w:proofErr w:type="gramEnd"/>
      <w:r>
        <w:t xml:space="preserve"> </w:t>
      </w:r>
      <w:proofErr w:type="gramStart"/>
      <w:r>
        <w:t>назначении</w:t>
      </w:r>
      <w:proofErr w:type="gramEnd"/>
      <w:r>
        <w:t xml:space="preserve"> и выплате пенсии за выслугу лет.</w:t>
      </w:r>
    </w:p>
    <w:p w:rsidR="0095778D" w:rsidRDefault="0095778D">
      <w:pPr>
        <w:pStyle w:val="ConsPlusNormal"/>
        <w:spacing w:before="220"/>
        <w:ind w:firstLine="540"/>
        <w:jc w:val="both"/>
      </w:pPr>
      <w:r>
        <w:t>Пенсионное обеспечение лиц, замещавших должность руководителя администрации МОГО "Ухта" по контракту, осуществляется по их выбору в соответствии с настоящим Порядком либо в порядке и на условиях, установленных для лиц, замещавших выборные муниципальные должности.</w:t>
      </w:r>
    </w:p>
    <w:p w:rsidR="0095778D" w:rsidRDefault="0095778D">
      <w:pPr>
        <w:pStyle w:val="ConsPlusNormal"/>
      </w:pPr>
    </w:p>
    <w:p w:rsidR="0095778D" w:rsidRDefault="0095778D">
      <w:pPr>
        <w:pStyle w:val="ConsPlusTitle"/>
        <w:jc w:val="center"/>
        <w:outlineLvl w:val="1"/>
      </w:pPr>
      <w:r>
        <w:t>I. Правила обращения за пенсией за выслугу лет</w:t>
      </w:r>
    </w:p>
    <w:p w:rsidR="0095778D" w:rsidRDefault="0095778D">
      <w:pPr>
        <w:pStyle w:val="ConsPlusNormal"/>
      </w:pPr>
    </w:p>
    <w:p w:rsidR="0095778D" w:rsidRDefault="0095778D">
      <w:pPr>
        <w:pStyle w:val="ConsPlusNormal"/>
        <w:ind w:firstLine="540"/>
        <w:jc w:val="both"/>
      </w:pPr>
      <w:r>
        <w:t>1. Лицо, замещавшее должность муниципальной службы в органе местного самоуправления МОГО "Ухта" (далее - 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95778D" w:rsidRDefault="0095778D">
      <w:pPr>
        <w:pStyle w:val="ConsPlusNormal"/>
        <w:spacing w:before="220"/>
        <w:ind w:firstLine="540"/>
        <w:jc w:val="both"/>
      </w:pPr>
      <w:r>
        <w:t xml:space="preserve">2. Муниципальный служащий подает в администрацию МОГО "Ухта" (далее - администрация) письменное </w:t>
      </w:r>
      <w:hyperlink w:anchor="P284" w:history="1">
        <w:r>
          <w:rPr>
            <w:color w:val="0000FF"/>
          </w:rPr>
          <w:t>заявление</w:t>
        </w:r>
      </w:hyperlink>
      <w:r>
        <w:t xml:space="preserve"> о назначении пенсии за выслугу лет по форме согласно приложению 1 к настоящему Порядку.</w:t>
      </w:r>
    </w:p>
    <w:p w:rsidR="0095778D" w:rsidRDefault="0095778D">
      <w:pPr>
        <w:pStyle w:val="ConsPlusNormal"/>
        <w:spacing w:before="220"/>
        <w:ind w:firstLine="540"/>
        <w:jc w:val="both"/>
      </w:pPr>
      <w:bookmarkStart w:id="1" w:name="P58"/>
      <w:bookmarkEnd w:id="1"/>
      <w:r>
        <w:lastRenderedPageBreak/>
        <w:t>3. К заявлению муниципального служащего о назначении ему пенсии за выслугу лет прилагаются следующие документы:</w:t>
      </w:r>
    </w:p>
    <w:p w:rsidR="0095778D" w:rsidRDefault="0095778D">
      <w:pPr>
        <w:pStyle w:val="ConsPlusNormal"/>
        <w:spacing w:before="220"/>
        <w:ind w:firstLine="540"/>
        <w:jc w:val="both"/>
      </w:pPr>
      <w:bookmarkStart w:id="2" w:name="P59"/>
      <w:bookmarkEnd w:id="2"/>
      <w:r>
        <w:t>1) копия паспорта;</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both"/>
            </w:pPr>
            <w:hyperlink r:id="rId20" w:history="1">
              <w:r>
                <w:rPr>
                  <w:color w:val="0000FF"/>
                </w:rPr>
                <w:t>Решением</w:t>
              </w:r>
            </w:hyperlink>
            <w:r>
              <w:rPr>
                <w:color w:val="392C69"/>
              </w:rPr>
              <w:t xml:space="preserve"> Совета МО городского округа "Ухта" от 28.10.2020 N 06 в пп. 2 п. 3 слова "копия трудовой книжки, копии справок и иных документов, подтверждающих стаж муниципальной службы заявителя, требуемый для приобретения права на пенсию за выслугу лет</w:t>
            </w:r>
            <w:proofErr w:type="gramStart"/>
            <w:r>
              <w:rPr>
                <w:color w:val="392C69"/>
              </w:rPr>
              <w:t>;"</w:t>
            </w:r>
            <w:proofErr w:type="gramEnd"/>
            <w:r>
              <w:rPr>
                <w:color w:val="392C69"/>
              </w:rPr>
              <w:t xml:space="preserve"> заменены словами "копия трудовой книжки и (или) сведений о трудовой деятельности, оформленных в установленном законодательством порядке, копии справок и иных документов, подтверждающих стаж муниципальной службы заявителя, требуемый для приобретения права на пенсию за выслугу лет</w:t>
            </w:r>
            <w:proofErr w:type="gramStart"/>
            <w:r>
              <w:rPr>
                <w:color w:val="392C69"/>
              </w:rPr>
              <w:t>;"</w:t>
            </w:r>
            <w:proofErr w:type="gramEnd"/>
            <w:r>
              <w:rPr>
                <w:color w:val="392C69"/>
              </w:rPr>
              <w:t>.</w:t>
            </w:r>
          </w:p>
        </w:tc>
      </w:tr>
    </w:tbl>
    <w:p w:rsidR="0095778D" w:rsidRDefault="0095778D">
      <w:pPr>
        <w:pStyle w:val="ConsPlusNormal"/>
        <w:spacing w:before="280"/>
        <w:ind w:firstLine="540"/>
        <w:jc w:val="both"/>
      </w:pPr>
      <w:bookmarkStart w:id="3" w:name="P61"/>
      <w:bookmarkEnd w:id="3"/>
      <w:r>
        <w:t>2) копии трудовой книжки, военного билета, справок и иных документов, подтверждающих стаж муниципальной службы, дающий право на назначение пенсии за выслугу лет;</w:t>
      </w:r>
    </w:p>
    <w:p w:rsidR="0095778D" w:rsidRDefault="0095778D">
      <w:pPr>
        <w:pStyle w:val="ConsPlusNormal"/>
        <w:spacing w:before="220"/>
        <w:ind w:firstLine="540"/>
        <w:jc w:val="both"/>
      </w:pPr>
      <w:r>
        <w:t>3) справка территориального органа Пенсионного фонда Российской Федерации, выплачивающего страховую пенсию, о назначении (досрочном оформлении) страховой пенсии по старости (инвалидности) с указанием федерального закона, в соответствии с которым она назначена (досрочно оформлена), даты ее назначения (досрочного оформления) и срока, на который назначена страховая пенсия;</w:t>
      </w:r>
    </w:p>
    <w:p w:rsidR="0095778D" w:rsidRDefault="0095778D">
      <w:pPr>
        <w:pStyle w:val="ConsPlusNormal"/>
        <w:spacing w:before="220"/>
        <w:ind w:firstLine="540"/>
        <w:jc w:val="both"/>
      </w:pPr>
      <w:r>
        <w:t>4) копия документа, подтверждающего регистрацию в системе индивидуального (персонифицированного) учета.</w:t>
      </w:r>
    </w:p>
    <w:p w:rsidR="0095778D" w:rsidRDefault="0095778D">
      <w:pPr>
        <w:pStyle w:val="ConsPlusNormal"/>
        <w:jc w:val="both"/>
      </w:pPr>
      <w:r>
        <w:t xml:space="preserve">(в ред. </w:t>
      </w:r>
      <w:hyperlink r:id="rId21" w:history="1">
        <w:r>
          <w:rPr>
            <w:color w:val="0000FF"/>
          </w:rPr>
          <w:t>решения</w:t>
        </w:r>
      </w:hyperlink>
      <w:r>
        <w:t xml:space="preserve"> Совета МО городского округа "Ухта" от 28.10.2020 N 06)</w:t>
      </w:r>
    </w:p>
    <w:p w:rsidR="0095778D" w:rsidRDefault="0095778D">
      <w:pPr>
        <w:pStyle w:val="ConsPlusNormal"/>
        <w:spacing w:before="220"/>
        <w:ind w:firstLine="540"/>
        <w:jc w:val="both"/>
      </w:pPr>
      <w:r>
        <w:t xml:space="preserve">Оригиналы документов, указанных в </w:t>
      </w:r>
      <w:hyperlink w:anchor="P59" w:history="1">
        <w:r>
          <w:rPr>
            <w:color w:val="0000FF"/>
          </w:rPr>
          <w:t>подпунктах 1</w:t>
        </w:r>
      </w:hyperlink>
      <w:r>
        <w:t xml:space="preserve">, </w:t>
      </w:r>
      <w:hyperlink w:anchor="P61" w:history="1">
        <w:r>
          <w:rPr>
            <w:color w:val="0000FF"/>
          </w:rPr>
          <w:t>2</w:t>
        </w:r>
      </w:hyperlink>
      <w:r>
        <w:t xml:space="preserve"> настоящего пункта, представляются для сверки при подаче заявления лично. В случае направления указанных документов по почте их копии должны быть заверены в порядке, установленном законодательством Российской Федерации.</w:t>
      </w:r>
    </w:p>
    <w:p w:rsidR="0095778D" w:rsidRDefault="0095778D">
      <w:pPr>
        <w:pStyle w:val="ConsPlusNormal"/>
        <w:jc w:val="both"/>
      </w:pPr>
      <w:r>
        <w:t>(</w:t>
      </w:r>
      <w:proofErr w:type="gramStart"/>
      <w:r>
        <w:t>п</w:t>
      </w:r>
      <w:proofErr w:type="gramEnd"/>
      <w:r>
        <w:t xml:space="preserve">. 3 в ред. </w:t>
      </w:r>
      <w:hyperlink r:id="rId22" w:history="1">
        <w:r>
          <w:rPr>
            <w:color w:val="0000FF"/>
          </w:rPr>
          <w:t>решения</w:t>
        </w:r>
      </w:hyperlink>
      <w:r>
        <w:t xml:space="preserve"> Совета МО городского округа "Ухта" от 26.04.2018 N 269)</w:t>
      </w:r>
    </w:p>
    <w:p w:rsidR="0095778D" w:rsidRDefault="0095778D">
      <w:pPr>
        <w:pStyle w:val="ConsPlusNormal"/>
        <w:spacing w:before="220"/>
        <w:ind w:firstLine="540"/>
        <w:jc w:val="both"/>
      </w:pPr>
      <w:r>
        <w:t>4. Заявление муниципального служащего о назначении пенсии за выслугу лет регистрируется отделом кадров администрации (далее - кадровая служба) в день его подачи (получения по почте).</w:t>
      </w:r>
    </w:p>
    <w:p w:rsidR="0095778D" w:rsidRDefault="0095778D">
      <w:pPr>
        <w:pStyle w:val="ConsPlusNormal"/>
        <w:spacing w:before="220"/>
        <w:ind w:firstLine="540"/>
        <w:jc w:val="both"/>
      </w:pPr>
      <w:r>
        <w:t>5. При приеме заявления муниципального служащего о назначении пенсии за выслугу лет кадровая служба:</w:t>
      </w:r>
    </w:p>
    <w:p w:rsidR="0095778D" w:rsidRDefault="0095778D">
      <w:pPr>
        <w:pStyle w:val="ConsPlusNormal"/>
        <w:spacing w:before="220"/>
        <w:ind w:firstLine="540"/>
        <w:jc w:val="both"/>
      </w:pPr>
      <w:r>
        <w:t>проверяет правильность оформления заявления и соответствие изложенных в нем сведений документу, удостоверяющему личность заявителя, и иным представленным документам;</w:t>
      </w:r>
    </w:p>
    <w:p w:rsidR="0095778D" w:rsidRDefault="0095778D">
      <w:pPr>
        <w:pStyle w:val="ConsPlusNormal"/>
        <w:spacing w:before="220"/>
        <w:ind w:firstLine="540"/>
        <w:jc w:val="both"/>
      </w:pPr>
      <w:r>
        <w:t>сличает подлинники документов с их копиями, удостоверяет их, фиксирует выявленные расхождения (в случае подачи заявления лично);</w:t>
      </w:r>
    </w:p>
    <w:p w:rsidR="0095778D" w:rsidRDefault="0095778D">
      <w:pPr>
        <w:pStyle w:val="ConsPlusNormal"/>
        <w:spacing w:before="220"/>
        <w:ind w:firstLine="540"/>
        <w:jc w:val="both"/>
      </w:pPr>
      <w:r>
        <w:t>регистрирует заявление и выдает (направляет) заявителю расписку-уведомление, в которой указывается дата приема заявления, и при необходимости перечень недостающих документов и сроки их предоставления.</w:t>
      </w:r>
    </w:p>
    <w:p w:rsidR="0095778D" w:rsidRDefault="0095778D">
      <w:pPr>
        <w:pStyle w:val="ConsPlusNormal"/>
      </w:pPr>
    </w:p>
    <w:p w:rsidR="0095778D" w:rsidRDefault="0095778D">
      <w:pPr>
        <w:pStyle w:val="ConsPlusTitle"/>
        <w:jc w:val="center"/>
        <w:outlineLvl w:val="1"/>
      </w:pPr>
      <w:r>
        <w:t>II. Порядок назначения и выплаты пенсии за выслугу лет</w:t>
      </w:r>
    </w:p>
    <w:p w:rsidR="0095778D" w:rsidRDefault="0095778D">
      <w:pPr>
        <w:pStyle w:val="ConsPlusNormal"/>
      </w:pPr>
    </w:p>
    <w:p w:rsidR="0095778D" w:rsidRDefault="0095778D">
      <w:pPr>
        <w:pStyle w:val="ConsPlusNormal"/>
        <w:ind w:firstLine="540"/>
        <w:jc w:val="both"/>
      </w:pPr>
      <w:r>
        <w:t xml:space="preserve">6. </w:t>
      </w:r>
      <w:proofErr w:type="gramStart"/>
      <w:r>
        <w:t xml:space="preserve">При рассмотрении заявления муниципального служащего о назначении пенсии за выслугу лет и приложенных к заявлению документов кадровая служба в случаях, когда необходимо истребование дополнительных материалов (отсутствие или неточность записей в трудовой </w:t>
      </w:r>
      <w:r>
        <w:lastRenderedPageBreak/>
        <w:t>книжке, несоответствие наименований должностей, указанных в трудовой книжке муниципального служащего, классификаторам и реестрам должностей, отсутствие документов, подтверждающих правомерность включения в стаж муниципальной службы отдельных периодов работы и т.д</w:t>
      </w:r>
      <w:proofErr w:type="gramEnd"/>
      <w:r>
        <w:t>.), в течение 5 рабочих дней со дня регистрации заявления муниципального служащего о назначении пенсии за выслугу лет запрашивает документы, подтверждающие периоды, включаемые в стаж муниципальной службы для назначения пенсии за выслугу лет, а также иные документы, необходимые для определения размера пенсии за выслугу лет.</w:t>
      </w:r>
    </w:p>
    <w:p w:rsidR="0095778D" w:rsidRDefault="0095778D">
      <w:pPr>
        <w:pStyle w:val="ConsPlusNormal"/>
        <w:spacing w:before="220"/>
        <w:ind w:firstLine="540"/>
        <w:jc w:val="both"/>
      </w:pPr>
      <w:bookmarkStart w:id="4" w:name="P76"/>
      <w:bookmarkEnd w:id="4"/>
      <w:r>
        <w:t>7. Кадровая служба в месячный срок со дня поступления заявления муниципального служащего о назначении пенсии за выслугу лет и других документов, необходимых для назначения пенсии за выслугу лет, рассматривает их и при наличии оснований для назначения пенсии за выслугу лет:</w:t>
      </w:r>
    </w:p>
    <w:p w:rsidR="0095778D" w:rsidRDefault="0095778D">
      <w:pPr>
        <w:pStyle w:val="ConsPlusNormal"/>
        <w:spacing w:before="220"/>
        <w:ind w:firstLine="540"/>
        <w:jc w:val="both"/>
      </w:pPr>
      <w:r>
        <w:t>1) оформляет:</w:t>
      </w:r>
    </w:p>
    <w:p w:rsidR="0095778D" w:rsidRDefault="0095778D">
      <w:pPr>
        <w:pStyle w:val="ConsPlusNormal"/>
        <w:spacing w:before="220"/>
        <w:ind w:firstLine="540"/>
        <w:jc w:val="both"/>
      </w:pPr>
      <w:r>
        <w:t xml:space="preserve">- </w:t>
      </w:r>
      <w:hyperlink w:anchor="P387" w:history="1">
        <w:r>
          <w:rPr>
            <w:color w:val="0000FF"/>
          </w:rPr>
          <w:t>представление</w:t>
        </w:r>
      </w:hyperlink>
      <w:r>
        <w:t xml:space="preserve"> о назначении пенсии за выслугу лет по форме согласно приложению 2 к настоящему Порядку;</w:t>
      </w:r>
    </w:p>
    <w:p w:rsidR="0095778D" w:rsidRDefault="0095778D">
      <w:pPr>
        <w:pStyle w:val="ConsPlusNormal"/>
        <w:spacing w:before="220"/>
        <w:ind w:firstLine="540"/>
        <w:jc w:val="both"/>
      </w:pPr>
      <w:r>
        <w:t xml:space="preserve">- </w:t>
      </w:r>
      <w:hyperlink w:anchor="P450" w:history="1">
        <w:r>
          <w:rPr>
            <w:color w:val="0000FF"/>
          </w:rPr>
          <w:t>справку</w:t>
        </w:r>
      </w:hyperlink>
      <w:r>
        <w:t xml:space="preserve"> о периодах службы (работы) по форме согласно приложению 3 к настоящему Порядку;</w:t>
      </w:r>
    </w:p>
    <w:p w:rsidR="0095778D" w:rsidRDefault="0095778D">
      <w:pPr>
        <w:pStyle w:val="ConsPlusNormal"/>
        <w:spacing w:before="220"/>
        <w:ind w:firstLine="540"/>
        <w:jc w:val="both"/>
      </w:pPr>
      <w:r>
        <w:t xml:space="preserve">2) организует оформление </w:t>
      </w:r>
      <w:hyperlink w:anchor="P554" w:history="1">
        <w:r>
          <w:rPr>
            <w:color w:val="0000FF"/>
          </w:rPr>
          <w:t>справки</w:t>
        </w:r>
      </w:hyperlink>
      <w:r>
        <w:t xml:space="preserve"> о размере среднемесячного денежного содержания по форме согласно приложению 4 к настоящему Порядку;</w:t>
      </w:r>
    </w:p>
    <w:p w:rsidR="0095778D" w:rsidRDefault="0095778D">
      <w:pPr>
        <w:pStyle w:val="ConsPlusNormal"/>
        <w:spacing w:before="220"/>
        <w:ind w:firstLine="540"/>
        <w:jc w:val="both"/>
      </w:pPr>
      <w:r>
        <w:t xml:space="preserve">3) готовит проект распоряжения администрации о назначении пенсии за выслугу лет по форме согласно </w:t>
      </w:r>
      <w:hyperlink w:anchor="P705" w:history="1">
        <w:r>
          <w:rPr>
            <w:color w:val="0000FF"/>
          </w:rPr>
          <w:t>приложению 5</w:t>
        </w:r>
      </w:hyperlink>
      <w:r>
        <w:t xml:space="preserve"> к настоящему Порядку и направляет его на рассмотрение главе МОГО "Ухта" - руководителю администрации МОГО "Ухта" (далее - глава округа).</w:t>
      </w:r>
    </w:p>
    <w:p w:rsidR="0095778D" w:rsidRDefault="0095778D">
      <w:pPr>
        <w:pStyle w:val="ConsPlusNormal"/>
        <w:spacing w:before="220"/>
        <w:ind w:firstLine="540"/>
        <w:jc w:val="both"/>
      </w:pPr>
      <w:r>
        <w:t>Решение о назначении пенсии за выслугу лет принимается главой округа в течение 5 рабочих дней с момента поступления данного проекта.</w:t>
      </w:r>
    </w:p>
    <w:p w:rsidR="0095778D" w:rsidRDefault="0095778D">
      <w:pPr>
        <w:pStyle w:val="ConsPlusNormal"/>
        <w:jc w:val="both"/>
      </w:pPr>
      <w:r>
        <w:t xml:space="preserve">(пп. 3 в ред. </w:t>
      </w:r>
      <w:hyperlink r:id="rId23"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 xml:space="preserve">8. При отсутствии оснований для назначения пенсии за выслугу лет муниципальному служащему кадровая служба в срок, установленный в </w:t>
      </w:r>
      <w:hyperlink w:anchor="P76" w:history="1">
        <w:r>
          <w:rPr>
            <w:color w:val="0000FF"/>
          </w:rPr>
          <w:t>абзаце первом пункта 7</w:t>
        </w:r>
      </w:hyperlink>
      <w:r>
        <w:t xml:space="preserve"> настоящего Порядка, готовит и направляет мотивированный отказ в ее назначении в адрес муниципального служащего.</w:t>
      </w:r>
    </w:p>
    <w:p w:rsidR="0095778D" w:rsidRDefault="0095778D">
      <w:pPr>
        <w:pStyle w:val="ConsPlusNormal"/>
        <w:spacing w:before="220"/>
        <w:ind w:firstLine="540"/>
        <w:jc w:val="both"/>
      </w:pPr>
      <w:r>
        <w:t>9. Пенсия за выслугу лет назначается после установления муниципальному служащему страховой пенсии по старости (инвалидности) со дня обращения за пенсией за выслугу лет, но не ранее дня, следующего за днем увольнения муниципального служащего с муниципальной службы. Днем обращения за пенсией за выслугу лет считается:</w:t>
      </w:r>
    </w:p>
    <w:p w:rsidR="0095778D" w:rsidRDefault="0095778D">
      <w:pPr>
        <w:pStyle w:val="ConsPlusNormal"/>
        <w:spacing w:before="220"/>
        <w:ind w:firstLine="540"/>
        <w:jc w:val="both"/>
      </w:pPr>
      <w:r>
        <w:t xml:space="preserve">при подаче заявления лично - день регистрации кадровой службой соответствующего заявления со всеми документами, предусмотренными </w:t>
      </w:r>
      <w:hyperlink w:anchor="P58" w:history="1">
        <w:r>
          <w:rPr>
            <w:color w:val="0000FF"/>
          </w:rPr>
          <w:t>пунктом 3</w:t>
        </w:r>
      </w:hyperlink>
      <w:r>
        <w:t xml:space="preserve"> настоящего Порядка;</w:t>
      </w:r>
    </w:p>
    <w:p w:rsidR="0095778D" w:rsidRDefault="0095778D">
      <w:pPr>
        <w:pStyle w:val="ConsPlusNormal"/>
        <w:spacing w:before="220"/>
        <w:ind w:firstLine="540"/>
        <w:jc w:val="both"/>
      </w:pPr>
      <w:r>
        <w:t>при подаче заявления по почте - дата, указанная на почтовом штемпеле организации федеральной почтовой связи по месту отправления данного заявления.</w:t>
      </w:r>
    </w:p>
    <w:p w:rsidR="0095778D" w:rsidRDefault="0095778D">
      <w:pPr>
        <w:pStyle w:val="ConsPlusNormal"/>
        <w:spacing w:before="220"/>
        <w:ind w:firstLine="540"/>
        <w:jc w:val="both"/>
      </w:pPr>
      <w:r>
        <w:t>10. Пенсия за выслугу лет назначается по последней должности нахождения на муниципальной службе, определяемой на основании записей трудовой книжки на день обращения за пенсией за выслугу лет.</w:t>
      </w:r>
    </w:p>
    <w:p w:rsidR="0095778D" w:rsidRDefault="0095778D">
      <w:pPr>
        <w:pStyle w:val="ConsPlusNormal"/>
        <w:spacing w:before="220"/>
        <w:ind w:firstLine="540"/>
        <w:jc w:val="both"/>
      </w:pPr>
      <w:r>
        <w:t xml:space="preserve">11. Кадровая служба в течение 3 рабочих дней после принятия главой округа решения о назначении пенсии за выслугу лет направляет копию решения в подразделение, осуществляющее выплату пенсии за выслугу лет, - отдел по финансово-экономической работе и бухгалтерскому учету администрации (далее - отдел ФЭР </w:t>
      </w:r>
      <w:proofErr w:type="gramStart"/>
      <w:r>
        <w:t>и б</w:t>
      </w:r>
      <w:proofErr w:type="gramEnd"/>
      <w:r>
        <w:t>/у), а также заявителю.</w:t>
      </w:r>
    </w:p>
    <w:p w:rsidR="0095778D" w:rsidRDefault="0095778D">
      <w:pPr>
        <w:pStyle w:val="ConsPlusNormal"/>
        <w:jc w:val="both"/>
      </w:pPr>
      <w:r>
        <w:lastRenderedPageBreak/>
        <w:t xml:space="preserve">(в ред. </w:t>
      </w:r>
      <w:hyperlink r:id="rId24"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 xml:space="preserve">12. Выплата пенсии за выслугу лет муниципальному служащему осуществляется через финансово-кредитные учреждения ежемесячно, не позднее 25 числа текущего месяца, за исключением случая, указанного в </w:t>
      </w:r>
      <w:hyperlink w:anchor="P92" w:history="1">
        <w:r>
          <w:rPr>
            <w:color w:val="0000FF"/>
          </w:rPr>
          <w:t>абзаце втором</w:t>
        </w:r>
      </w:hyperlink>
      <w:r>
        <w:t xml:space="preserve"> настоящего пункта.</w:t>
      </w:r>
    </w:p>
    <w:p w:rsidR="0095778D" w:rsidRDefault="0095778D">
      <w:pPr>
        <w:pStyle w:val="ConsPlusNormal"/>
        <w:spacing w:before="220"/>
        <w:ind w:firstLine="540"/>
        <w:jc w:val="both"/>
      </w:pPr>
      <w:bookmarkStart w:id="5" w:name="P92"/>
      <w:bookmarkEnd w:id="5"/>
      <w:r>
        <w:t>Муниципальным служащим, в отношении которых поручения на выплату пенсии за выслугу лет поступили в отдел ФЭР и б/</w:t>
      </w:r>
      <w:proofErr w:type="gramStart"/>
      <w:r>
        <w:t>у</w:t>
      </w:r>
      <w:proofErr w:type="gramEnd"/>
      <w:r>
        <w:t xml:space="preserve"> </w:t>
      </w:r>
      <w:proofErr w:type="gramStart"/>
      <w:r>
        <w:t>в</w:t>
      </w:r>
      <w:proofErr w:type="gramEnd"/>
      <w:r>
        <w:t xml:space="preserve"> период с 16 числа до конца текущего месяца, выплата пенсии за выслугу лет осуществляется через финансово-кредитные учреждения до 25 числа следующего месяца.</w:t>
      </w:r>
    </w:p>
    <w:p w:rsidR="0095778D" w:rsidRDefault="0095778D">
      <w:pPr>
        <w:pStyle w:val="ConsPlusNormal"/>
        <w:spacing w:before="220"/>
        <w:ind w:firstLine="540"/>
        <w:jc w:val="both"/>
      </w:pPr>
      <w:r>
        <w:t>Выплата пенсии за выслугу лет и расходы по ее доставке и пересылке производятся за счет средств бюджета МОГО "Ухта".</w:t>
      </w:r>
    </w:p>
    <w:p w:rsidR="0095778D" w:rsidRDefault="0095778D">
      <w:pPr>
        <w:pStyle w:val="ConsPlusNormal"/>
      </w:pPr>
    </w:p>
    <w:p w:rsidR="0095778D" w:rsidRDefault="0095778D">
      <w:pPr>
        <w:pStyle w:val="ConsPlusTitle"/>
        <w:jc w:val="center"/>
        <w:outlineLvl w:val="1"/>
      </w:pPr>
      <w:r>
        <w:t>III. Порядок включения в стаж муниципальной службы периодов</w:t>
      </w:r>
    </w:p>
    <w:p w:rsidR="0095778D" w:rsidRDefault="0095778D">
      <w:pPr>
        <w:pStyle w:val="ConsPlusTitle"/>
        <w:jc w:val="center"/>
      </w:pPr>
      <w:r>
        <w:t>службы (работы) для назначения пенсии за выслугу лет</w:t>
      </w:r>
    </w:p>
    <w:p w:rsidR="0095778D" w:rsidRDefault="0095778D">
      <w:pPr>
        <w:pStyle w:val="ConsPlusNormal"/>
      </w:pPr>
    </w:p>
    <w:p w:rsidR="0095778D" w:rsidRDefault="0095778D">
      <w:pPr>
        <w:pStyle w:val="ConsPlusNormal"/>
        <w:ind w:firstLine="540"/>
        <w:jc w:val="both"/>
      </w:pPr>
      <w:r>
        <w:t xml:space="preserve">13. </w:t>
      </w:r>
      <w:proofErr w:type="gramStart"/>
      <w:r>
        <w:t xml:space="preserve">В стаж муниципальной службы для назначения пенсии за выслугу лет муниципальным служащим включаются периоды службы (работы), установленные для включения в стаж государственной гражданской службы Республики Коми для назначения пенсии за выслугу лет государственным гражданским служащим Республики Коми </w:t>
      </w:r>
      <w:hyperlink r:id="rId25" w:history="1">
        <w:r>
          <w:rPr>
            <w:color w:val="0000FF"/>
          </w:rPr>
          <w:t>Законом</w:t>
        </w:r>
      </w:hyperlink>
      <w:r>
        <w:t xml:space="preserve"> Республики Коми от 04.05.2008 N 48-РЗ "О пенсионном обеспечении лиц, замещавших должности государственной гражданской службы Республики Коми".</w:t>
      </w:r>
      <w:proofErr w:type="gramEnd"/>
    </w:p>
    <w:p w:rsidR="0095778D" w:rsidRDefault="0095778D">
      <w:pPr>
        <w:pStyle w:val="ConsPlusNormal"/>
        <w:spacing w:before="220"/>
        <w:ind w:firstLine="540"/>
        <w:jc w:val="both"/>
      </w:pPr>
      <w:r>
        <w:t>14. Периоды службы (работы), включаемые в стаж муниципальной службы для назначения пенсии за выслугу лет лицам, замещавшим должности муниципальной службы, суммируются.</w:t>
      </w:r>
    </w:p>
    <w:p w:rsidR="0095778D" w:rsidRDefault="0095778D">
      <w:pPr>
        <w:pStyle w:val="ConsPlusNormal"/>
        <w:spacing w:before="220"/>
        <w:ind w:firstLine="540"/>
        <w:jc w:val="both"/>
      </w:pPr>
      <w:r>
        <w:t>15. Стаж муниципальной службы для назначения пенсии за выслугу лет исчисляется на день увольнения с муниципальной службы.</w:t>
      </w:r>
    </w:p>
    <w:p w:rsidR="0095778D" w:rsidRDefault="0095778D">
      <w:pPr>
        <w:pStyle w:val="ConsPlusNormal"/>
        <w:spacing w:before="220"/>
        <w:ind w:firstLine="540"/>
        <w:jc w:val="both"/>
      </w:pPr>
      <w:r>
        <w:t>16.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95778D" w:rsidRDefault="0095778D">
      <w:pPr>
        <w:pStyle w:val="ConsPlusNormal"/>
        <w:spacing w:before="220"/>
        <w:ind w:firstLine="540"/>
        <w:jc w:val="both"/>
      </w:pPr>
      <w: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95778D" w:rsidRDefault="0095778D">
      <w:pPr>
        <w:pStyle w:val="ConsPlusNormal"/>
        <w:spacing w:before="220"/>
        <w:ind w:firstLine="540"/>
        <w:jc w:val="both"/>
      </w:pPr>
      <w:r>
        <w:t>17. В необходимых случаях (отсутствие или неточность записей в трудовой книжке, несоответствие наименований должностей, указанных в трудовой книжке, классификаторам и реестрам должностей) для подтверждения периодов службы (работы) могут представляться копии нормативных правовых актов либо выписки из них о назначении на должность или освобождении от должности.</w:t>
      </w:r>
    </w:p>
    <w:p w:rsidR="0095778D" w:rsidRDefault="0095778D">
      <w:pPr>
        <w:pStyle w:val="ConsPlusNormal"/>
        <w:spacing w:before="220"/>
        <w:ind w:firstLine="540"/>
        <w:jc w:val="both"/>
      </w:pPr>
      <w:r>
        <w:t xml:space="preserve">18. Периоды прохождения военной службы, другой приравненной к ней службы, а также периоды замещения должностей сотрудников федеральных органов налоговой полиции, органов по </w:t>
      </w:r>
      <w:proofErr w:type="gramStart"/>
      <w:r>
        <w:t>контролю за</w:t>
      </w:r>
      <w:proofErr w:type="gramEnd"/>
      <w:r>
        <w:t xml:space="preserve"> оборотом наркотических средств и психотропных веществ,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95778D" w:rsidRDefault="0095778D">
      <w:pPr>
        <w:pStyle w:val="ConsPlusNormal"/>
        <w:spacing w:before="220"/>
        <w:ind w:firstLine="540"/>
        <w:jc w:val="both"/>
      </w:pPr>
      <w:r>
        <w:t xml:space="preserve">19. </w:t>
      </w:r>
      <w:proofErr w:type="gramStart"/>
      <w:r>
        <w:t xml:space="preserve">При определении соответствия должностей, замещаемых муниципальными служащими, должностям, предусмотренным </w:t>
      </w:r>
      <w:hyperlink r:id="rId26" w:history="1">
        <w:r>
          <w:rPr>
            <w:color w:val="0000FF"/>
          </w:rPr>
          <w:t>Перечнем</w:t>
        </w:r>
      </w:hyperlink>
      <w:r>
        <w:t xml:space="preserve"> должностей, периоды службы (работы) в которых включаются в стаж государственной гражданской службы Республики Коми для назначения пенсии за выслугу лет лицам, замещавшим должности государственной гражданской службы Республики Коми, утвержденным Законом Республики Коми от 4 мая 2008 г. N 48-РЗ "О пенсионном обеспечении лиц, замещавших должности государственной гражданской службы </w:t>
      </w:r>
      <w:r>
        <w:lastRenderedPageBreak/>
        <w:t>Республики Коми</w:t>
      </w:r>
      <w:proofErr w:type="gramEnd"/>
      <w:r>
        <w:t>", необходимо учитывать следующее:</w:t>
      </w:r>
    </w:p>
    <w:p w:rsidR="0095778D" w:rsidRDefault="0095778D">
      <w:pPr>
        <w:pStyle w:val="ConsPlusNormal"/>
        <w:spacing w:before="220"/>
        <w:ind w:firstLine="540"/>
        <w:jc w:val="both"/>
      </w:pPr>
      <w:r>
        <w:t xml:space="preserve">1) государственные должности Российской Федерации определяются в соответствии со сводным перечнем государственных должностей Российской Федерации, утвержденным Президентом Российской Федерации. Государственные должности Республики Коми определяются в соответствии с </w:t>
      </w:r>
      <w:hyperlink r:id="rId27" w:history="1">
        <w:r>
          <w:rPr>
            <w:color w:val="0000FF"/>
          </w:rPr>
          <w:t>Конституцией</w:t>
        </w:r>
      </w:hyperlink>
      <w:r>
        <w:t xml:space="preserve"> Республики Коми, иными законодательными актами Республики Коми. Государственные должности иных субъектов Российской Федерации определяются в соответствии с конституциями (уставами) субъектов Российской Федерации;</w:t>
      </w:r>
    </w:p>
    <w:p w:rsidR="0095778D" w:rsidRDefault="0095778D">
      <w:pPr>
        <w:pStyle w:val="ConsPlusNormal"/>
        <w:spacing w:before="220"/>
        <w:ind w:firstLine="540"/>
        <w:jc w:val="both"/>
      </w:pPr>
      <w:r>
        <w:t xml:space="preserve">2) должности федеральной государственной гражданской службы определяются в соответствии с </w:t>
      </w:r>
      <w:hyperlink r:id="rId28" w:history="1">
        <w:r>
          <w:rPr>
            <w:color w:val="0000FF"/>
          </w:rPr>
          <w:t>Реестром</w:t>
        </w:r>
      </w:hyperlink>
      <w:r>
        <w:t xml:space="preserve"> должностей федеральной государственной гражданской службы, утвержденным Президентом Российской Федерации. Должности государственной гражданской службы Республики Коми определяются в соответствии с </w:t>
      </w:r>
      <w:hyperlink r:id="rId29" w:history="1">
        <w:r>
          <w:rPr>
            <w:color w:val="0000FF"/>
          </w:rPr>
          <w:t>Реестром</w:t>
        </w:r>
      </w:hyperlink>
      <w:r>
        <w:t xml:space="preserve"> должностей государственной гражданской службы Республики Коми, утвержденным Законом Республики Коми. Должности государственной гражданской службы иных субъектов Российской Федерации определяются в соответствии с законодательством о государственной гражданской службе субъектов Российской Федерации;</w:t>
      </w:r>
    </w:p>
    <w:p w:rsidR="0095778D" w:rsidRDefault="0095778D">
      <w:pPr>
        <w:pStyle w:val="ConsPlusNormal"/>
        <w:spacing w:before="220"/>
        <w:ind w:firstLine="540"/>
        <w:jc w:val="both"/>
      </w:pPr>
      <w:r>
        <w:t>3) должности федеральных государственных служащих, государственные должности федеральной государственной службы определяются на основании соответствующих реестров и перечней, утвержденных Президентом Российской Федерации. Государственные должности государственной службы Республики Коми определяются в соответствии с реестром государственных должностей в органах представительной и исполнительной власти Республики Коми, реестром государственных должностей государственной службы Республики Коми, утвержденными Главой Республики Коми. Государственные должности государственной службы иных субъектов Российской Федерации определяются в соответствии с законодательством о государственной службе субъектов Российской Федерации;</w:t>
      </w:r>
    </w:p>
    <w:p w:rsidR="0095778D" w:rsidRDefault="0095778D">
      <w:pPr>
        <w:pStyle w:val="ConsPlusNormal"/>
        <w:spacing w:before="220"/>
        <w:ind w:firstLine="540"/>
        <w:jc w:val="both"/>
      </w:pPr>
      <w:r>
        <w:t>4) выборные должности в органах местного самоуправления определяются в соответствии с законами или иными нормативными актами субъектов Российской Федерации и уставами муниципальных образований;</w:t>
      </w:r>
    </w:p>
    <w:p w:rsidR="0095778D" w:rsidRDefault="0095778D">
      <w:pPr>
        <w:pStyle w:val="ConsPlusNormal"/>
        <w:spacing w:before="220"/>
        <w:ind w:firstLine="540"/>
        <w:jc w:val="both"/>
      </w:pPr>
      <w:r>
        <w:t>5) муниципальные должности муниципальной службы, должности муниципальной службы определяются в соответствии с законами либо иными нормативными правовыми актами субъектов Российской Федерации и уставами муниципальных образований;</w:t>
      </w:r>
    </w:p>
    <w:p w:rsidR="0095778D" w:rsidRDefault="0095778D">
      <w:pPr>
        <w:pStyle w:val="ConsPlusNormal"/>
        <w:spacing w:before="220"/>
        <w:ind w:firstLine="540"/>
        <w:jc w:val="both"/>
      </w:pPr>
      <w:proofErr w:type="gramStart"/>
      <w:r>
        <w:t xml:space="preserve">6) предусмотренные </w:t>
      </w:r>
      <w:hyperlink r:id="rId30" w:history="1">
        <w:r>
          <w:rPr>
            <w:color w:val="0000FF"/>
          </w:rPr>
          <w:t>подпунктами 7</w:t>
        </w:r>
      </w:hyperlink>
      <w:r>
        <w:t xml:space="preserve">, </w:t>
      </w:r>
      <w:hyperlink r:id="rId31" w:history="1">
        <w:r>
          <w:rPr>
            <w:color w:val="0000FF"/>
          </w:rPr>
          <w:t>9</w:t>
        </w:r>
      </w:hyperlink>
      <w:r>
        <w:t xml:space="preserve"> - </w:t>
      </w:r>
      <w:hyperlink r:id="rId32" w:history="1">
        <w:r>
          <w:rPr>
            <w:color w:val="0000FF"/>
          </w:rPr>
          <w:t>12 пункта 2</w:t>
        </w:r>
      </w:hyperlink>
      <w:r>
        <w:t xml:space="preserve"> Перечня должностей должности руководителей и специалистов определяются согласно Общесоюзному </w:t>
      </w:r>
      <w:hyperlink r:id="rId33" w:history="1">
        <w:r>
          <w:rPr>
            <w:color w:val="0000FF"/>
          </w:rPr>
          <w:t>классификатору</w:t>
        </w:r>
      </w:hyperlink>
      <w:r>
        <w:t xml:space="preserve"> профессий рабочих, должностей служащих и тарифных разрядов, утвержденному постановлением Госкомитета СССР по стандартам от 27.08.1986 N 016, и </w:t>
      </w:r>
      <w:hyperlink r:id="rId34" w:history="1">
        <w:r>
          <w:rPr>
            <w:color w:val="0000FF"/>
          </w:rPr>
          <w:t>Справочнику</w:t>
        </w:r>
      </w:hyperlink>
      <w:r>
        <w:t xml:space="preserve"> тарифно-квалификационных характеристик по общеотраслевым должностям служащих, утвержденному постановлением Министерства труда Российской Федерации от 10.11.1992 N 30, а также нормативным правовым актам по оплате</w:t>
      </w:r>
      <w:proofErr w:type="gramEnd"/>
      <w:r>
        <w:t xml:space="preserve"> труда работников органов государственной власти и управления;</w:t>
      </w:r>
    </w:p>
    <w:p w:rsidR="0095778D" w:rsidRDefault="0095778D">
      <w:pPr>
        <w:pStyle w:val="ConsPlusNormal"/>
        <w:spacing w:before="220"/>
        <w:ind w:firstLine="540"/>
        <w:jc w:val="both"/>
      </w:pPr>
      <w:proofErr w:type="gramStart"/>
      <w:r>
        <w:t>7) должности, замещаемые гражданами Российской Федерации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в Секретариате Парламентского Собрания Союза Беларуси и России, а также должности, замещаемые на постоянной профессиональной основе в органах Союзного государства и их аппаратах, определяются на основании перечней таких должностей и таблиц их</w:t>
      </w:r>
      <w:proofErr w:type="gramEnd"/>
      <w:r>
        <w:t xml:space="preserve"> соответствия государственным должностям федеральной государственной службы, государственным должностям федеральных государственных служащих, определенных соглашениями между Российской Федерацией и государствами - участниками Содружества Независимых Государств, между Правительством Российской Федерации и </w:t>
      </w:r>
      <w:r>
        <w:lastRenderedPageBreak/>
        <w:t>межправительственными органами государств - участников Содружества Независимых Государств, которые ратифицированы в установленном порядке.</w:t>
      </w:r>
    </w:p>
    <w:p w:rsidR="0095778D" w:rsidRDefault="0095778D">
      <w:pPr>
        <w:pStyle w:val="ConsPlusNormal"/>
        <w:spacing w:before="220"/>
        <w:ind w:firstLine="540"/>
        <w:jc w:val="both"/>
      </w:pPr>
      <w:r>
        <w:t>20. В стаж муниципальной службы включаются периоды службы (работы) на основании нормативного правового акта (закона, перечня, реестра и т.п.), действовавшего в период осуществления службы (работы).</w:t>
      </w:r>
    </w:p>
    <w:p w:rsidR="0095778D" w:rsidRDefault="0095778D">
      <w:pPr>
        <w:pStyle w:val="ConsPlusNormal"/>
        <w:spacing w:before="220"/>
        <w:ind w:firstLine="540"/>
        <w:jc w:val="both"/>
      </w:pPr>
      <w:r>
        <w:t>21. Стаж муниципальной службы для назначения пенсии за выслугу лет оформляется справкой о периодах службы (работы), включаемых в стаж для назначения пенсии за выслугу лет, которая доводится до сведения муниципального служащего, стаж которого определяется, в течение 3 рабочих дней со дня принятия решения.</w:t>
      </w:r>
    </w:p>
    <w:p w:rsidR="0095778D" w:rsidRDefault="0095778D">
      <w:pPr>
        <w:pStyle w:val="ConsPlusNormal"/>
      </w:pPr>
    </w:p>
    <w:p w:rsidR="0095778D" w:rsidRDefault="0095778D">
      <w:pPr>
        <w:pStyle w:val="ConsPlusTitle"/>
        <w:jc w:val="center"/>
        <w:outlineLvl w:val="1"/>
      </w:pPr>
      <w:r>
        <w:t>IV. Порядок определения среднемесячного денежного</w:t>
      </w:r>
    </w:p>
    <w:p w:rsidR="0095778D" w:rsidRDefault="0095778D">
      <w:pPr>
        <w:pStyle w:val="ConsPlusTitle"/>
        <w:jc w:val="center"/>
      </w:pPr>
      <w:r>
        <w:t>содержания муниципального служащего для исчисления размера</w:t>
      </w:r>
    </w:p>
    <w:p w:rsidR="0095778D" w:rsidRDefault="0095778D">
      <w:pPr>
        <w:pStyle w:val="ConsPlusTitle"/>
        <w:jc w:val="center"/>
      </w:pPr>
      <w:r>
        <w:t>пенсии за выслугу лет</w:t>
      </w:r>
    </w:p>
    <w:p w:rsidR="0095778D" w:rsidRDefault="0095778D">
      <w:pPr>
        <w:pStyle w:val="ConsPlusNormal"/>
      </w:pPr>
    </w:p>
    <w:p w:rsidR="0095778D" w:rsidRDefault="0095778D">
      <w:pPr>
        <w:pStyle w:val="ConsPlusNormal"/>
        <w:ind w:firstLine="540"/>
        <w:jc w:val="both"/>
      </w:pPr>
      <w:r>
        <w:t xml:space="preserve">22. При расчете среднемесячного денежного содержания муниципального служащего для исчисления размера пенсии за выслугу лет фактические начисленные в расчетном периоде выплаты, предусмотренные </w:t>
      </w:r>
      <w:hyperlink r:id="rId35" w:history="1">
        <w:r>
          <w:rPr>
            <w:color w:val="0000FF"/>
          </w:rPr>
          <w:t>частью 12 статьи 10(1)</w:t>
        </w:r>
      </w:hyperlink>
      <w:r>
        <w:t xml:space="preserve"> Закона Республики Коми "О некоторых вопросах муниципальной службы в Республике Коми", суммируются.</w:t>
      </w:r>
    </w:p>
    <w:p w:rsidR="0095778D" w:rsidRDefault="0095778D">
      <w:pPr>
        <w:pStyle w:val="ConsPlusNormal"/>
        <w:spacing w:before="220"/>
        <w:ind w:firstLine="540"/>
        <w:jc w:val="both"/>
      </w:pPr>
      <w:r>
        <w:t xml:space="preserve">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освобождался от исполнения должностных обязанностей с сохранением денежного содержания. В этом случае суммы полученного пособия по временной нетрудоспособности и выплаченного денежного содержания не включаются в состав среднемесячного денежного содержания, </w:t>
      </w:r>
      <w:proofErr w:type="gramStart"/>
      <w:r>
        <w:t>исходя из которого исчисляется</w:t>
      </w:r>
      <w:proofErr w:type="gramEnd"/>
      <w:r>
        <w:t xml:space="preserve"> размер пенсии за выслугу лет.</w:t>
      </w:r>
    </w:p>
    <w:p w:rsidR="0095778D" w:rsidRDefault="0095778D">
      <w:pPr>
        <w:pStyle w:val="ConsPlusNormal"/>
        <w:spacing w:before="220"/>
        <w:ind w:firstLine="540"/>
        <w:jc w:val="both"/>
      </w:pPr>
      <w:r>
        <w:t>Размер среднемесячного денежного содержания муниципального служащего определяется путем деления суммы полученного в расчетном периоде денежного содержания на количество фактически отработанных в этом периоде дней и умножается на 21 (среднемесячное число рабочих дней). Среднемесячный размер каждой выплаты, включаемой в состав среднемесячного денежного содержания муниципального служащего для исчисления размера пенсии за выслугу лет, рассчитывается аналогично расчету размера среднемесячного денежного содержания.</w:t>
      </w:r>
    </w:p>
    <w:p w:rsidR="0095778D" w:rsidRDefault="0095778D">
      <w:pPr>
        <w:pStyle w:val="ConsPlusNormal"/>
        <w:spacing w:before="220"/>
        <w:ind w:firstLine="540"/>
        <w:jc w:val="both"/>
      </w:pPr>
      <w:r>
        <w:t xml:space="preserve">23. </w:t>
      </w:r>
      <w:proofErr w:type="gramStart"/>
      <w:r>
        <w:t>В случае если в период после увольнения муниципального служащего с муниципальной службы до дня подачи заявления о назначении пенсии за выслугу лет произошло изменение размера должностного оклада по замещавшейся муниципальным служащим должности муниципальной службы и (или) размера ежемесячной надбавки к должностному окладу за классный чин, то исчисляются следующие коэффициенты изменения:</w:t>
      </w:r>
      <w:proofErr w:type="gramEnd"/>
    </w:p>
    <w:p w:rsidR="0095778D" w:rsidRDefault="0095778D">
      <w:pPr>
        <w:pStyle w:val="ConsPlusNormal"/>
        <w:spacing w:before="220"/>
        <w:ind w:firstLine="540"/>
        <w:jc w:val="both"/>
      </w:pPr>
      <w:proofErr w:type="gramStart"/>
      <w:r>
        <w:t>1) коэффициент изменения должностного оклада - путем деления размера должностного оклада по замещавшейся муниципальным служащим должности муниципальной службы, установленного в соответствии с законодательством Республики Коми на день подачи заявления о назначении пенсии за выслугу лет, на размер должностного оклада, установленный муниципальному служащему на день увольнения с муниципальной службы.</w:t>
      </w:r>
      <w:proofErr w:type="gramEnd"/>
    </w:p>
    <w:p w:rsidR="0095778D" w:rsidRDefault="0095778D">
      <w:pPr>
        <w:pStyle w:val="ConsPlusNormal"/>
        <w:spacing w:before="220"/>
        <w:ind w:firstLine="540"/>
        <w:jc w:val="both"/>
      </w:pPr>
      <w:r>
        <w:t>В случае упразднения ранее замещавшейся муниципальным служащим должности муниципальной службы размер должностного оклада на день подачи заявления о назначении пенсии за выслугу лет определяется по аналогичной должности муниципальной службы. Решение о признании упраздненной должности муниципальной службы аналогичной другой должности муниципальной службы принимается администрацией;</w:t>
      </w:r>
    </w:p>
    <w:p w:rsidR="0095778D" w:rsidRDefault="0095778D">
      <w:pPr>
        <w:pStyle w:val="ConsPlusNormal"/>
        <w:spacing w:before="220"/>
        <w:ind w:firstLine="540"/>
        <w:jc w:val="both"/>
      </w:pPr>
      <w:proofErr w:type="gramStart"/>
      <w:r>
        <w:t xml:space="preserve">2) коэффициент изменения ежемесячной надбавки к должностному окладу за классный чин - путем деления размера ежемесячной надбавки к должностному окладу за классный чин, </w:t>
      </w:r>
      <w:r>
        <w:lastRenderedPageBreak/>
        <w:t>установленный в соответствии с законодательством Республики Коми по присвоенному муниципальному служащему классному чину муниципальной службы на день подачи заявления о назначении пенсии за выслугу лет, на размер ежемесячной надбавки к должностному окладу за классный чин, установленный муниципальному служащему</w:t>
      </w:r>
      <w:proofErr w:type="gramEnd"/>
      <w:r>
        <w:t xml:space="preserve"> на день увольнения с муниципальной службы.</w:t>
      </w:r>
    </w:p>
    <w:p w:rsidR="0095778D" w:rsidRDefault="0095778D">
      <w:pPr>
        <w:pStyle w:val="ConsPlusNormal"/>
        <w:spacing w:before="220"/>
        <w:ind w:firstLine="540"/>
        <w:jc w:val="both"/>
      </w:pPr>
      <w:r>
        <w:t>Коэффициент изменения должностного оклада применяется к выплатам, включаемым в состав среднемесячного денежного содержания муниципального служащего для исчисления размера пенсии за выслугу лет, за исключением ежемесячной надбавки к должностному окладу за классный чин, к которому применяется коэффициент изменения ежемесячной надбавки к должностному окладу за классный чин.</w:t>
      </w:r>
    </w:p>
    <w:p w:rsidR="0095778D" w:rsidRDefault="0095778D">
      <w:pPr>
        <w:pStyle w:val="ConsPlusNormal"/>
        <w:spacing w:before="220"/>
        <w:ind w:firstLine="540"/>
        <w:jc w:val="both"/>
      </w:pPr>
      <w:proofErr w:type="gramStart"/>
      <w:r>
        <w:t>Выплаты, включаемые в состав среднемесячного денежного содержания муниципального служащего для исчисления размера пенсии за выслугу лет и определенные в результате применения коэффициентов изменения должностного оклада и ежемесячной надбавки к должностному окладу за классный чин, суммируются и образуют размер среднемесячного денежного содержания муниципального служащего на день обращения за пенсией за выслугу лет.</w:t>
      </w:r>
      <w:proofErr w:type="gramEnd"/>
    </w:p>
    <w:p w:rsidR="0095778D" w:rsidRDefault="0095778D">
      <w:pPr>
        <w:pStyle w:val="ConsPlusNormal"/>
        <w:spacing w:before="220"/>
        <w:ind w:firstLine="540"/>
        <w:jc w:val="both"/>
      </w:pPr>
      <w:r>
        <w:t xml:space="preserve">24. </w:t>
      </w:r>
      <w:proofErr w:type="gramStart"/>
      <w:r>
        <w:t>Размер среднемесячного денежного содержания, исходя из которого исчисляется размер пенсии за выслугу лет, не может превышать 1,8 месячного должностного оклада по замещавшейся должности муниципальной службы с учетом ежемесячной надбавки к должностному окладу за классный чин, определенных на дату назначения пенсии за выслугу лет, а в случае упразднения ранее замещавшейся должности - по аналогичной должности муниципальной службы.</w:t>
      </w:r>
      <w:proofErr w:type="gramEnd"/>
    </w:p>
    <w:p w:rsidR="0095778D" w:rsidRDefault="0095778D">
      <w:pPr>
        <w:pStyle w:val="ConsPlusNormal"/>
        <w:spacing w:before="220"/>
        <w:ind w:firstLine="540"/>
        <w:jc w:val="both"/>
      </w:pPr>
      <w:r>
        <w:t>В случае если размер среднемесячного денежного содержания муниципального служащего меньше 1,8 месячного должностного оклада по замещавшейся должности муниципальной службы с учетом ежемесячной надбавки к должностному окладу за классный чин, для исчисления размера пенсии за выслугу лет учитывается его фактический размер.</w:t>
      </w:r>
    </w:p>
    <w:p w:rsidR="0095778D" w:rsidRDefault="0095778D">
      <w:pPr>
        <w:pStyle w:val="ConsPlusNormal"/>
        <w:spacing w:before="220"/>
        <w:ind w:firstLine="540"/>
        <w:jc w:val="both"/>
      </w:pPr>
      <w:r>
        <w:t xml:space="preserve">25. Определение размера пенсии за выслугу лет муниципального служащего осуществляется с учетом Соотношения должностей муниципальной службы и должностей государственной гражданской службы Республики Коми, установленного </w:t>
      </w:r>
      <w:hyperlink r:id="rId36" w:history="1">
        <w:r>
          <w:rPr>
            <w:color w:val="0000FF"/>
          </w:rPr>
          <w:t>Законом</w:t>
        </w:r>
      </w:hyperlink>
      <w:r>
        <w:t xml:space="preserve"> Республики Коми "О некоторых вопросах муниципальной службы в Республике Коми".</w:t>
      </w:r>
    </w:p>
    <w:p w:rsidR="0095778D" w:rsidRDefault="0095778D">
      <w:pPr>
        <w:pStyle w:val="ConsPlusNormal"/>
        <w:spacing w:before="220"/>
        <w:ind w:firstLine="540"/>
        <w:jc w:val="both"/>
      </w:pPr>
      <w:r>
        <w:t>Если должностной оклад по должности муниципальной службы выше, чем должностной оклад по должности государственной гражданской службы Республики Коми, то для расчета денежного содержания, учитываемого для установления пенсии за выслугу лет муниципальному служащему, применяется должностной оклад по должности государственной гражданской службы Республики Коми.</w:t>
      </w:r>
    </w:p>
    <w:p w:rsidR="0095778D" w:rsidRDefault="0095778D">
      <w:pPr>
        <w:pStyle w:val="ConsPlusNormal"/>
        <w:spacing w:before="220"/>
        <w:ind w:firstLine="540"/>
        <w:jc w:val="both"/>
      </w:pPr>
      <w:r>
        <w:t xml:space="preserve">26. К исчисленному размеру среднемесячного денежного содержания муниципального служащего применяются районный коэффициент и процентная надбавка за стаж работы в районах Крайнего Севера и приравненных к ним местностях, установленные муниципальному служащему на день увольнения с муниципальной службы, после чего исчисляется размер </w:t>
      </w:r>
      <w:proofErr w:type="gramStart"/>
      <w:r>
        <w:t>пенсии</w:t>
      </w:r>
      <w:proofErr w:type="gramEnd"/>
      <w:r>
        <w:t xml:space="preserve"> за выслугу лет исходя из стажа муниципальной службы.</w:t>
      </w:r>
    </w:p>
    <w:p w:rsidR="0095778D" w:rsidRDefault="0095778D">
      <w:pPr>
        <w:pStyle w:val="ConsPlusNormal"/>
        <w:spacing w:before="220"/>
        <w:ind w:firstLine="540"/>
        <w:jc w:val="both"/>
      </w:pPr>
      <w:r>
        <w:t xml:space="preserve">27. Размер пенсии за выслугу лет определятся в соответствии с </w:t>
      </w:r>
      <w:hyperlink r:id="rId37" w:history="1">
        <w:r>
          <w:rPr>
            <w:color w:val="0000FF"/>
          </w:rPr>
          <w:t>Законом</w:t>
        </w:r>
      </w:hyperlink>
      <w:r>
        <w:t xml:space="preserve"> Республики Коми "О некоторых вопросах муниципальной службы в Республике Коми".</w:t>
      </w:r>
    </w:p>
    <w:p w:rsidR="0095778D" w:rsidRDefault="0095778D">
      <w:pPr>
        <w:pStyle w:val="ConsPlusNormal"/>
        <w:spacing w:before="220"/>
        <w:ind w:firstLine="540"/>
        <w:jc w:val="both"/>
      </w:pPr>
      <w:r>
        <w:t xml:space="preserve">28. </w:t>
      </w:r>
      <w:proofErr w:type="gramStart"/>
      <w:r>
        <w:t xml:space="preserve">При установлении лицу, замещавшему муниципальную должность, пенсии за выслугу лет в порядке и на условиях, установленных для муниципальных служащих, размер его среднемесячного денежного содержания, исходя из которого исчисляется пенсия за выслугу лет, устанавливается равным 2,3 должностного оклада по замещавшейся должности, определенного </w:t>
      </w:r>
      <w:r>
        <w:lastRenderedPageBreak/>
        <w:t>на дату назначения пенсии за выслугу лет, но не выше 2,3 предельного размера должностного оклада лица, замещающего государственную должность</w:t>
      </w:r>
      <w:proofErr w:type="gramEnd"/>
      <w:r>
        <w:t xml:space="preserve"> Республики Коми - министр Республики Коми.</w:t>
      </w:r>
    </w:p>
    <w:p w:rsidR="0095778D" w:rsidRDefault="0095778D">
      <w:pPr>
        <w:pStyle w:val="ConsPlusNormal"/>
      </w:pPr>
    </w:p>
    <w:p w:rsidR="0095778D" w:rsidRDefault="0095778D">
      <w:pPr>
        <w:pStyle w:val="ConsPlusTitle"/>
        <w:jc w:val="center"/>
        <w:outlineLvl w:val="1"/>
      </w:pPr>
      <w:r>
        <w:t>V. Порядок изменения размера пенсии за выслугу лет</w:t>
      </w:r>
    </w:p>
    <w:p w:rsidR="0095778D" w:rsidRDefault="0095778D">
      <w:pPr>
        <w:pStyle w:val="ConsPlusNormal"/>
      </w:pPr>
    </w:p>
    <w:p w:rsidR="0095778D" w:rsidRDefault="0095778D">
      <w:pPr>
        <w:pStyle w:val="ConsPlusNormal"/>
        <w:ind w:firstLine="540"/>
        <w:jc w:val="both"/>
      </w:pPr>
      <w:r>
        <w:t>29. Размер пенсии за выслугу лет увеличивается (индексируется) в размерах и сроки, которые установлены для увеличения (индексации) должностных окладов по должностям муниципальной службы.</w:t>
      </w:r>
    </w:p>
    <w:p w:rsidR="0095778D" w:rsidRDefault="0095778D">
      <w:pPr>
        <w:pStyle w:val="ConsPlusNormal"/>
        <w:spacing w:before="220"/>
        <w:ind w:firstLine="540"/>
        <w:jc w:val="both"/>
      </w:pPr>
      <w:r>
        <w:t>30. Кадровая служба не позднее 10 рабочих дней с даты, с которой производится увеличение размера пенсии за выслугу лет, готовит проект решения об изменении размера пенсии за выслугу лет и направляет его на рассмотрение главе округа.</w:t>
      </w:r>
    </w:p>
    <w:p w:rsidR="0095778D" w:rsidRDefault="0095778D">
      <w:pPr>
        <w:pStyle w:val="ConsPlusNormal"/>
        <w:jc w:val="both"/>
      </w:pPr>
      <w:r>
        <w:t>(</w:t>
      </w:r>
      <w:proofErr w:type="gramStart"/>
      <w:r>
        <w:t>в</w:t>
      </w:r>
      <w:proofErr w:type="gramEnd"/>
      <w:r>
        <w:t xml:space="preserve"> ред. </w:t>
      </w:r>
      <w:hyperlink r:id="rId38"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Решение об изменении размера пенсии за выслугу лет принимается главой округа в течение 5 рабочих дней с момента поступления данного проекта.</w:t>
      </w:r>
    </w:p>
    <w:p w:rsidR="0095778D" w:rsidRDefault="0095778D">
      <w:pPr>
        <w:pStyle w:val="ConsPlusNormal"/>
        <w:jc w:val="both"/>
      </w:pPr>
      <w:r>
        <w:t xml:space="preserve">(в ред. </w:t>
      </w:r>
      <w:hyperlink r:id="rId39"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Кадровая служба в течение 3 рабочих дней со дня принятия решения об изменении размера пенсии за выслугу лет направляет его копию в отдел ФЭР и б/</w:t>
      </w:r>
      <w:proofErr w:type="gramStart"/>
      <w:r>
        <w:t>у</w:t>
      </w:r>
      <w:proofErr w:type="gramEnd"/>
      <w:r>
        <w:t xml:space="preserve"> </w:t>
      </w:r>
      <w:proofErr w:type="gramStart"/>
      <w:r>
        <w:t>с</w:t>
      </w:r>
      <w:proofErr w:type="gramEnd"/>
      <w:r>
        <w:t xml:space="preserve"> одновременным направлением копии решения муниципальному служащему.</w:t>
      </w:r>
    </w:p>
    <w:p w:rsidR="0095778D" w:rsidRDefault="0095778D">
      <w:pPr>
        <w:pStyle w:val="ConsPlusNormal"/>
        <w:spacing w:before="220"/>
        <w:ind w:firstLine="540"/>
        <w:jc w:val="both"/>
      </w:pPr>
      <w:r>
        <w:t xml:space="preserve">31. Размер пенсии за выслугу лет подлежит изменению в случае установления факта необоснованного включения (невключения) в стаж муниципальной службы, исходя из которого определен размер пенсии за выслугу лет, отдельных периодов службы (работы) муниципального служащего, если в соответствии с измененным стажем муниципальной службы должен </w:t>
      </w:r>
      <w:proofErr w:type="gramStart"/>
      <w:r>
        <w:t>быть</w:t>
      </w:r>
      <w:proofErr w:type="gramEnd"/>
      <w:r>
        <w:t xml:space="preserve"> установлен иной размер пенсии за выслугу лет. Решение о необоснованности включения (невключения) в стаж муниципальной службы отдельных периодов службы (работы) принимается администрацией либо судом.</w:t>
      </w:r>
    </w:p>
    <w:p w:rsidR="0095778D" w:rsidRDefault="0095778D">
      <w:pPr>
        <w:pStyle w:val="ConsPlusNormal"/>
        <w:spacing w:before="220"/>
        <w:ind w:firstLine="540"/>
        <w:jc w:val="both"/>
      </w:pPr>
      <w:r>
        <w:t>32. На основании решения о необоснованности включения (невключения) в стаж муниципальной службы отдельных периодов службы (работы) кадровая служба в течение 3 рабочих дней со дня его принятия:</w:t>
      </w:r>
    </w:p>
    <w:p w:rsidR="0095778D" w:rsidRDefault="0095778D">
      <w:pPr>
        <w:pStyle w:val="ConsPlusNormal"/>
        <w:spacing w:before="220"/>
        <w:ind w:firstLine="540"/>
        <w:jc w:val="both"/>
      </w:pPr>
      <w:r>
        <w:t>производит перерасчет стажа муниципальной службы, оформляет справку о периодах службы (работы), включаемых в стаж муниципальной службы для назначения пенсии за выслугу лет, и доводит ее до сведения муниципального служащего, стаж которого определяется;</w:t>
      </w:r>
    </w:p>
    <w:p w:rsidR="0095778D" w:rsidRDefault="0095778D">
      <w:pPr>
        <w:pStyle w:val="ConsPlusNormal"/>
        <w:spacing w:before="220"/>
        <w:ind w:firstLine="540"/>
        <w:jc w:val="both"/>
      </w:pPr>
      <w:r>
        <w:t>производит перерасчет размера пенсии за выслугу лет муниципального служащего, готовит проект решения главы округа об установлении пенсии за выслугу лет в новом размере и направляет его на рассмотрение главе округа.</w:t>
      </w:r>
    </w:p>
    <w:p w:rsidR="0095778D" w:rsidRDefault="0095778D">
      <w:pPr>
        <w:pStyle w:val="ConsPlusNormal"/>
        <w:jc w:val="both"/>
      </w:pPr>
      <w:r>
        <w:t xml:space="preserve">(в ред. </w:t>
      </w:r>
      <w:hyperlink r:id="rId40"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33. Решение об установлении пенсии за выслугу лет в новом размере принимается главой округа в течение 3 рабочих дней с момента поступления данного проекта.</w:t>
      </w:r>
    </w:p>
    <w:p w:rsidR="0095778D" w:rsidRDefault="0095778D">
      <w:pPr>
        <w:pStyle w:val="ConsPlusNormal"/>
        <w:jc w:val="both"/>
      </w:pPr>
      <w:r>
        <w:t>(</w:t>
      </w:r>
      <w:proofErr w:type="gramStart"/>
      <w:r>
        <w:t>в</w:t>
      </w:r>
      <w:proofErr w:type="gramEnd"/>
      <w:r>
        <w:t xml:space="preserve"> ред. </w:t>
      </w:r>
      <w:hyperlink r:id="rId41"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34. Кадровая служба в течение 3 рабочих дней со дня принятия решения об установлении пенсии за выслугу лет в новом размере направляет его копию в отдел ФЭР и б/</w:t>
      </w:r>
      <w:proofErr w:type="gramStart"/>
      <w:r>
        <w:t>у</w:t>
      </w:r>
      <w:proofErr w:type="gramEnd"/>
      <w:r>
        <w:t xml:space="preserve"> </w:t>
      </w:r>
      <w:proofErr w:type="gramStart"/>
      <w:r>
        <w:t>с</w:t>
      </w:r>
      <w:proofErr w:type="gramEnd"/>
      <w:r>
        <w:t xml:space="preserve"> одновременным направлением копии решения муниципальному служащему.</w:t>
      </w:r>
    </w:p>
    <w:p w:rsidR="0095778D" w:rsidRDefault="0095778D">
      <w:pPr>
        <w:pStyle w:val="ConsPlusNormal"/>
        <w:spacing w:before="220"/>
        <w:ind w:firstLine="540"/>
        <w:jc w:val="both"/>
      </w:pPr>
      <w:r>
        <w:t>Пенсия за выслугу лет устанавливается в новом размере с 1-го числа месяца, следующего за месяцем, в котором принято указанное решение, либо с даты, установленной судом.</w:t>
      </w:r>
    </w:p>
    <w:p w:rsidR="0095778D" w:rsidRDefault="0095778D">
      <w:pPr>
        <w:pStyle w:val="ConsPlusNormal"/>
        <w:spacing w:before="220"/>
        <w:ind w:firstLine="540"/>
        <w:jc w:val="both"/>
      </w:pPr>
      <w:r>
        <w:t xml:space="preserve">35. В случаях если стаж муниципальной службы, определенный за вычетом необоснованно </w:t>
      </w:r>
      <w:r>
        <w:lastRenderedPageBreak/>
        <w:t xml:space="preserve">включенных периодов службы (работы), не дает муниципальному служащему права на пенсию за выслугу лет, выплата пенсии за выслугу лет прекращается в соответствии с </w:t>
      </w:r>
      <w:hyperlink w:anchor="P195" w:history="1">
        <w:r>
          <w:rPr>
            <w:color w:val="0000FF"/>
          </w:rPr>
          <w:t>подпунктом 4 пункта 46</w:t>
        </w:r>
      </w:hyperlink>
      <w:r>
        <w:t xml:space="preserve"> настоящего Порядка.</w:t>
      </w:r>
    </w:p>
    <w:p w:rsidR="0095778D" w:rsidRDefault="0095778D">
      <w:pPr>
        <w:pStyle w:val="ConsPlusNormal"/>
        <w:spacing w:before="220"/>
        <w:ind w:firstLine="540"/>
        <w:jc w:val="both"/>
      </w:pPr>
      <w:bookmarkStart w:id="6" w:name="P155"/>
      <w:bookmarkEnd w:id="6"/>
      <w:r>
        <w:t xml:space="preserve">36. Размер пенсии за выслугу лет подлежит изменению при установлении факта арифметической ошибки при назначении пенсии за выслугу лет. Решение об изменении размера пенсии за выслугу лет в связи с обнаружением факта арифметической ошибки принимается на основании заявления пенсионера, отдела ФЭР </w:t>
      </w:r>
      <w:proofErr w:type="gramStart"/>
      <w:r>
        <w:t>и б</w:t>
      </w:r>
      <w:proofErr w:type="gramEnd"/>
      <w:r>
        <w:t>/у, кадровой службы либо акта проверки.</w:t>
      </w:r>
    </w:p>
    <w:p w:rsidR="0095778D" w:rsidRDefault="0095778D">
      <w:pPr>
        <w:pStyle w:val="ConsPlusNormal"/>
        <w:spacing w:before="220"/>
        <w:ind w:firstLine="540"/>
        <w:jc w:val="both"/>
      </w:pPr>
      <w:r>
        <w:t xml:space="preserve">37. На основании соответствующего заявления или акта проверки об установлении факта арифметической ошибки, указанного в </w:t>
      </w:r>
      <w:hyperlink w:anchor="P155" w:history="1">
        <w:r>
          <w:rPr>
            <w:color w:val="0000FF"/>
          </w:rPr>
          <w:t>пункте 36</w:t>
        </w:r>
      </w:hyperlink>
      <w:r>
        <w:t>, при назначении пенсии за выслугу лет кадровая служба в течение 5 рабочих дней со дня его получения:</w:t>
      </w:r>
    </w:p>
    <w:p w:rsidR="0095778D" w:rsidRDefault="0095778D">
      <w:pPr>
        <w:pStyle w:val="ConsPlusNormal"/>
        <w:spacing w:before="220"/>
        <w:ind w:firstLine="540"/>
        <w:jc w:val="both"/>
      </w:pPr>
      <w:r>
        <w:t>производит перерасчет размера пенсии за выслугу лет муниципального служащего, готовит проект решения главы округа об изменении размера пенсии за выслугу лет и направляет его на рассмотрение главе округа.</w:t>
      </w:r>
    </w:p>
    <w:p w:rsidR="0095778D" w:rsidRDefault="0095778D">
      <w:pPr>
        <w:pStyle w:val="ConsPlusNormal"/>
        <w:jc w:val="both"/>
      </w:pPr>
      <w:r>
        <w:t>(</w:t>
      </w:r>
      <w:proofErr w:type="gramStart"/>
      <w:r>
        <w:t>в</w:t>
      </w:r>
      <w:proofErr w:type="gramEnd"/>
      <w:r>
        <w:t xml:space="preserve"> ред. </w:t>
      </w:r>
      <w:hyperlink r:id="rId42"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38. Решение об изменении размера пенсии за выслугу лет принимается главой округа в течение 3 рабочих дней с момента поступления данного проекта.</w:t>
      </w:r>
    </w:p>
    <w:p w:rsidR="0095778D" w:rsidRDefault="0095778D">
      <w:pPr>
        <w:pStyle w:val="ConsPlusNormal"/>
        <w:jc w:val="both"/>
      </w:pPr>
      <w:r>
        <w:t>(</w:t>
      </w:r>
      <w:proofErr w:type="gramStart"/>
      <w:r>
        <w:t>в</w:t>
      </w:r>
      <w:proofErr w:type="gramEnd"/>
      <w:r>
        <w:t xml:space="preserve"> ред. </w:t>
      </w:r>
      <w:hyperlink r:id="rId43"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39. Кадровая служба в течение 3 рабочих дней со дня принятия решения об изменении размера пенсии за выслугу лет направляет его копию в отдел ФЭР и б/</w:t>
      </w:r>
      <w:proofErr w:type="gramStart"/>
      <w:r>
        <w:t>у</w:t>
      </w:r>
      <w:proofErr w:type="gramEnd"/>
      <w:r>
        <w:t xml:space="preserve"> </w:t>
      </w:r>
      <w:proofErr w:type="gramStart"/>
      <w:r>
        <w:t>с</w:t>
      </w:r>
      <w:proofErr w:type="gramEnd"/>
      <w:r>
        <w:t xml:space="preserve"> одновременным направлением копии решения в адрес муниципального служащего.</w:t>
      </w:r>
    </w:p>
    <w:p w:rsidR="0095778D" w:rsidRDefault="0095778D">
      <w:pPr>
        <w:pStyle w:val="ConsPlusNormal"/>
        <w:spacing w:before="220"/>
        <w:ind w:firstLine="540"/>
        <w:jc w:val="both"/>
      </w:pPr>
      <w:r>
        <w:t>Пенсия за выслугу лет устанавливается с учетом исправления арифметической ошибки с 1-го числа месяца, следующего за месяцем, в котором принято соответствующее решение.</w:t>
      </w:r>
    </w:p>
    <w:p w:rsidR="0095778D" w:rsidRDefault="0095778D">
      <w:pPr>
        <w:pStyle w:val="ConsPlusNormal"/>
      </w:pPr>
    </w:p>
    <w:p w:rsidR="0095778D" w:rsidRDefault="0095778D">
      <w:pPr>
        <w:pStyle w:val="ConsPlusTitle"/>
        <w:jc w:val="center"/>
        <w:outlineLvl w:val="1"/>
      </w:pPr>
      <w:r>
        <w:t>VI. Порядок приостановления и возобновления</w:t>
      </w:r>
    </w:p>
    <w:p w:rsidR="0095778D" w:rsidRDefault="0095778D">
      <w:pPr>
        <w:pStyle w:val="ConsPlusTitle"/>
        <w:jc w:val="center"/>
      </w:pPr>
      <w:r>
        <w:t>выплаты пенсии за выслугу лет</w:t>
      </w:r>
    </w:p>
    <w:p w:rsidR="0095778D" w:rsidRDefault="0095778D">
      <w:pPr>
        <w:pStyle w:val="ConsPlusNormal"/>
      </w:pPr>
    </w:p>
    <w:p w:rsidR="0095778D" w:rsidRDefault="0095778D">
      <w:pPr>
        <w:pStyle w:val="ConsPlusNormal"/>
        <w:ind w:firstLine="540"/>
        <w:jc w:val="both"/>
      </w:pPr>
      <w:r>
        <w:t>40. Выплата пенсии за выслугу лет приостанавливается:</w:t>
      </w:r>
    </w:p>
    <w:p w:rsidR="0095778D" w:rsidRDefault="0095778D">
      <w:pPr>
        <w:pStyle w:val="ConsPlusNormal"/>
        <w:spacing w:before="220"/>
        <w:ind w:firstLine="540"/>
        <w:jc w:val="both"/>
      </w:pPr>
      <w:bookmarkStart w:id="7" w:name="P168"/>
      <w:bookmarkEnd w:id="7"/>
      <w:proofErr w:type="gramStart"/>
      <w:r>
        <w:t>1) при замещении государственной должности Российской Федерации, государственной должности Республики Коми или иного субъекта Российской Федерации, выборной муниципальной должности, замещаемых на постоянной основе, должности федеральной государственной гражданской службы, должности федеральной государственной службы иного вида, должности государственной гражданской службы Республики Коми или иного субъекта Российской Федерации, должности муниципальной службы - со дня замещения одной из указанных должностей на период замещения указанных должностей</w:t>
      </w:r>
      <w:proofErr w:type="gramEnd"/>
      <w:r>
        <w:t>;</w:t>
      </w:r>
    </w:p>
    <w:p w:rsidR="0095778D" w:rsidRDefault="0095778D">
      <w:pPr>
        <w:pStyle w:val="ConsPlusNormal"/>
        <w:spacing w:before="220"/>
        <w:ind w:firstLine="540"/>
        <w:jc w:val="both"/>
      </w:pPr>
      <w:bookmarkStart w:id="8" w:name="P169"/>
      <w:bookmarkEnd w:id="8"/>
      <w:r>
        <w:t>2) при неполучении пенсии за выслугу лет в течение 6 месяцев подряд - с 1-го числа месяца, следующего за месяцем, в котором истек указанный срок;</w:t>
      </w:r>
    </w:p>
    <w:p w:rsidR="0095778D" w:rsidRDefault="0095778D">
      <w:pPr>
        <w:pStyle w:val="ConsPlusNormal"/>
        <w:spacing w:before="220"/>
        <w:ind w:firstLine="540"/>
        <w:jc w:val="both"/>
      </w:pPr>
      <w:bookmarkStart w:id="9" w:name="P170"/>
      <w:bookmarkEnd w:id="9"/>
      <w:r>
        <w:t>3) по истечении установленного срока выплаты страховой пенсии по инвалидности - на 3 месяца, начиная с 1-го числа месяца, следующего за месяцем, в котором истек срок, на который установлена страховая пенсия по инвалидности.</w:t>
      </w:r>
    </w:p>
    <w:p w:rsidR="0095778D" w:rsidRDefault="0095778D">
      <w:pPr>
        <w:pStyle w:val="ConsPlusNormal"/>
        <w:spacing w:before="220"/>
        <w:ind w:firstLine="540"/>
        <w:jc w:val="both"/>
      </w:pPr>
      <w:r>
        <w:t>41. Выплата пенсии за выслугу лет возобновляется:</w:t>
      </w:r>
    </w:p>
    <w:p w:rsidR="0095778D" w:rsidRDefault="0095778D">
      <w:pPr>
        <w:pStyle w:val="ConsPlusNormal"/>
        <w:spacing w:before="220"/>
        <w:ind w:firstLine="540"/>
        <w:jc w:val="both"/>
      </w:pPr>
      <w:bookmarkStart w:id="10" w:name="P172"/>
      <w:bookmarkEnd w:id="10"/>
      <w:proofErr w:type="gramStart"/>
      <w:r>
        <w:t xml:space="preserve">1) после освобождения лица, которому была приостановлена выплата пенсии за выслугу лет, от должностей, указанных в </w:t>
      </w:r>
      <w:hyperlink w:anchor="P168" w:history="1">
        <w:r>
          <w:rPr>
            <w:color w:val="0000FF"/>
          </w:rPr>
          <w:t>подпункте 1 пункта 40</w:t>
        </w:r>
      </w:hyperlink>
      <w:r>
        <w:t xml:space="preserve"> настоящего Порядка, - со дня подачи заявления о возобновлении выплаты пенсии за выслугу лет, но не ранее дня, следующего за днем освобождения лица от указанных должностей, в размере, в каком она выплачивалась на день приостановления выплаты с учетом произведенных индексаций, либо</w:t>
      </w:r>
      <w:proofErr w:type="gramEnd"/>
      <w:r>
        <w:t xml:space="preserve"> пенсия за выслугу лет </w:t>
      </w:r>
      <w:r>
        <w:lastRenderedPageBreak/>
        <w:t>назначается вновь в порядке, установленном для назначения пенсии за выслугу лет;</w:t>
      </w:r>
    </w:p>
    <w:p w:rsidR="0095778D" w:rsidRDefault="0095778D">
      <w:pPr>
        <w:pStyle w:val="ConsPlusNormal"/>
        <w:spacing w:before="220"/>
        <w:ind w:firstLine="540"/>
        <w:jc w:val="both"/>
      </w:pPr>
      <w:bookmarkStart w:id="11" w:name="P173"/>
      <w:bookmarkEnd w:id="11"/>
      <w:r>
        <w:t xml:space="preserve">2) после подачи заявления о возобновлении выплаты пенсии за выслугу лет, приостановленной на основании </w:t>
      </w:r>
      <w:hyperlink w:anchor="P169" w:history="1">
        <w:r>
          <w:rPr>
            <w:color w:val="0000FF"/>
          </w:rPr>
          <w:t>подпункта 2 пункта 40</w:t>
        </w:r>
      </w:hyperlink>
      <w:r>
        <w:t xml:space="preserve"> настоящего Порядка, - </w:t>
      </w:r>
      <w:proofErr w:type="gramStart"/>
      <w:r>
        <w:t>с даты приостановления</w:t>
      </w:r>
      <w:proofErr w:type="gramEnd"/>
      <w:r>
        <w:t xml:space="preserve"> выплаты пенсии за выслугу лет. При этом указанному лицу выплачиваются неполученные им суммы пенсии за выслугу лет за период, предшествующий приостановлению выплаты пенсии за выслугу лет;</w:t>
      </w:r>
    </w:p>
    <w:p w:rsidR="0095778D" w:rsidRDefault="0095778D">
      <w:pPr>
        <w:pStyle w:val="ConsPlusNormal"/>
        <w:spacing w:before="220"/>
        <w:ind w:firstLine="540"/>
        <w:jc w:val="both"/>
      </w:pPr>
      <w:bookmarkStart w:id="12" w:name="P174"/>
      <w:bookmarkEnd w:id="12"/>
      <w:proofErr w:type="gramStart"/>
      <w:r>
        <w:t xml:space="preserve">3) после возобновления в срок, установленный </w:t>
      </w:r>
      <w:hyperlink w:anchor="P170" w:history="1">
        <w:r>
          <w:rPr>
            <w:color w:val="0000FF"/>
          </w:rPr>
          <w:t>подпунктом 3 пункта 40</w:t>
        </w:r>
      </w:hyperlink>
      <w:r>
        <w:t xml:space="preserve"> настоящего Порядка, выплаты страховой пенсии по инвалидности, к которой установлена пенсия за выслугу лет, если установленная группа инвалидности дает право на получение пенсии за выслугу лет в соответствии с настоящим Порядком и подачи соответствующего заявления - со дня возобновления выплаты страховой пенсии по инвалидности.</w:t>
      </w:r>
      <w:proofErr w:type="gramEnd"/>
    </w:p>
    <w:p w:rsidR="0095778D" w:rsidRDefault="0095778D">
      <w:pPr>
        <w:pStyle w:val="ConsPlusNormal"/>
        <w:spacing w:before="220"/>
        <w:ind w:firstLine="540"/>
        <w:jc w:val="both"/>
      </w:pPr>
      <w:r>
        <w:t xml:space="preserve">42. Проект </w:t>
      </w:r>
      <w:hyperlink w:anchor="P745" w:history="1">
        <w:r>
          <w:rPr>
            <w:color w:val="0000FF"/>
          </w:rPr>
          <w:t>решения</w:t>
        </w:r>
      </w:hyperlink>
      <w:r>
        <w:t xml:space="preserve"> о приостановлении, возобновлении выплаты пенсии за выслугу лет муниципальному служащему готовится кадровой службой по форме согласно приложению 6 к настоящему Порядку и подписывается главой округа.</w:t>
      </w:r>
    </w:p>
    <w:p w:rsidR="0095778D" w:rsidRDefault="0095778D">
      <w:pPr>
        <w:pStyle w:val="ConsPlusNormal"/>
        <w:jc w:val="both"/>
      </w:pPr>
      <w:r>
        <w:t>(</w:t>
      </w:r>
      <w:proofErr w:type="gramStart"/>
      <w:r>
        <w:t>в</w:t>
      </w:r>
      <w:proofErr w:type="gramEnd"/>
      <w:r>
        <w:t xml:space="preserve"> ред. </w:t>
      </w:r>
      <w:hyperlink r:id="rId44"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Кадровая служба в течение 3 рабочих дней после принятия главой округа решения о приостановлении, возобновлении пенсии за выслугу лет направляет копию решения в отдел ФЭР и б/</w:t>
      </w:r>
      <w:proofErr w:type="gramStart"/>
      <w:r>
        <w:t>у</w:t>
      </w:r>
      <w:proofErr w:type="gramEnd"/>
      <w:r>
        <w:t xml:space="preserve"> </w:t>
      </w:r>
      <w:proofErr w:type="gramStart"/>
      <w:r>
        <w:t>с</w:t>
      </w:r>
      <w:proofErr w:type="gramEnd"/>
      <w:r>
        <w:t xml:space="preserve"> одновременным направлением копии решения лицу, которому приостановлена, возобновлена выплата пенсии за выслугу лет.</w:t>
      </w:r>
    </w:p>
    <w:p w:rsidR="0095778D" w:rsidRDefault="0095778D">
      <w:pPr>
        <w:pStyle w:val="ConsPlusNormal"/>
        <w:jc w:val="both"/>
      </w:pPr>
      <w:r>
        <w:t xml:space="preserve">(в ред. </w:t>
      </w:r>
      <w:hyperlink r:id="rId45"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 xml:space="preserve">43. Решение о приостановлении выплаты пенсии за выслугу лет в соответствии с </w:t>
      </w:r>
      <w:hyperlink w:anchor="P168" w:history="1">
        <w:r>
          <w:rPr>
            <w:color w:val="0000FF"/>
          </w:rPr>
          <w:t>подпунктом 1 пункта 40</w:t>
        </w:r>
      </w:hyperlink>
      <w:r>
        <w:t xml:space="preserve"> настоящего Порядка принимается в течение 5 рабочих дней </w:t>
      </w:r>
      <w:proofErr w:type="gramStart"/>
      <w:r>
        <w:t>со дня получения сообщения муниципального служащего о назначении на одну из указанных должностей с приложением</w:t>
      </w:r>
      <w:proofErr w:type="gramEnd"/>
      <w:r>
        <w:t xml:space="preserve"> копии приказа (распоряжения, решения) о его назначении.</w:t>
      </w:r>
    </w:p>
    <w:p w:rsidR="0095778D" w:rsidRDefault="0095778D">
      <w:pPr>
        <w:pStyle w:val="ConsPlusNormal"/>
        <w:spacing w:before="220"/>
        <w:ind w:firstLine="540"/>
        <w:jc w:val="both"/>
      </w:pPr>
      <w:proofErr w:type="gramStart"/>
      <w:r>
        <w:t xml:space="preserve">Решение о возобновлении выплаты пенсии за выслугу лет в соответствии с </w:t>
      </w:r>
      <w:hyperlink w:anchor="P172" w:history="1">
        <w:r>
          <w:rPr>
            <w:color w:val="0000FF"/>
          </w:rPr>
          <w:t>подпунктом 1 пункта 41</w:t>
        </w:r>
      </w:hyperlink>
      <w:r>
        <w:t xml:space="preserve"> настоящего Порядка принимается в течение 10 рабочих дней со дня подачи заявления муниципального служащего о возобновлении выплаты пенсии за выслугу лет в размере, в каком она выплачивалась на день приостановления выплаты с учетом произведенных в установленном порядке индексаций.</w:t>
      </w:r>
      <w:proofErr w:type="gramEnd"/>
    </w:p>
    <w:p w:rsidR="0095778D" w:rsidRDefault="0095778D">
      <w:pPr>
        <w:pStyle w:val="ConsPlusNormal"/>
        <w:spacing w:before="220"/>
        <w:ind w:firstLine="540"/>
        <w:jc w:val="both"/>
      </w:pPr>
      <w:proofErr w:type="gramStart"/>
      <w:r>
        <w:t xml:space="preserve">Решение о назначении пенсии за выслугу лет в новом размере в соответствии с </w:t>
      </w:r>
      <w:hyperlink w:anchor="P172" w:history="1">
        <w:r>
          <w:rPr>
            <w:color w:val="0000FF"/>
          </w:rPr>
          <w:t>подпунктом 1 пункта 41</w:t>
        </w:r>
      </w:hyperlink>
      <w:r>
        <w:t xml:space="preserve"> настоящего Порядка принимается в установленном для назначения пенсии за выслугу лет порядке на основании заявления муниципального служащего о назначении пенсии за выслугу лет в новом размере с приложением копии приказа (распоряжения, решения) об освобождении его от замещаемой должности.</w:t>
      </w:r>
      <w:proofErr w:type="gramEnd"/>
    </w:p>
    <w:p w:rsidR="0095778D" w:rsidRDefault="0095778D">
      <w:pPr>
        <w:pStyle w:val="ConsPlusNormal"/>
        <w:spacing w:before="220"/>
        <w:ind w:firstLine="540"/>
        <w:jc w:val="both"/>
      </w:pPr>
      <w:r>
        <w:t xml:space="preserve">44. Решение о приостановлении выплаты пенсии за выслугу лет в соответствии с </w:t>
      </w:r>
      <w:hyperlink w:anchor="P169" w:history="1">
        <w:r>
          <w:rPr>
            <w:color w:val="0000FF"/>
          </w:rPr>
          <w:t>подпунктом 2 пункта 40</w:t>
        </w:r>
      </w:hyperlink>
      <w:r>
        <w:t xml:space="preserve"> настоящего Порядка принимается в течение 5 рабочих дней со дня сообщения отделу ФЭР и б/</w:t>
      </w:r>
      <w:proofErr w:type="gramStart"/>
      <w:r>
        <w:t>у</w:t>
      </w:r>
      <w:proofErr w:type="gramEnd"/>
      <w:r>
        <w:t xml:space="preserve"> </w:t>
      </w:r>
      <w:proofErr w:type="gramStart"/>
      <w:r>
        <w:t>о</w:t>
      </w:r>
      <w:proofErr w:type="gramEnd"/>
      <w:r>
        <w:t xml:space="preserve"> неполучении муниципальным служащим указанной пенсии в течение 6 месяцев подряд.</w:t>
      </w:r>
    </w:p>
    <w:p w:rsidR="0095778D" w:rsidRDefault="0095778D">
      <w:pPr>
        <w:pStyle w:val="ConsPlusNormal"/>
        <w:spacing w:before="220"/>
        <w:ind w:firstLine="540"/>
        <w:jc w:val="both"/>
      </w:pPr>
      <w:r>
        <w:t>Пенсия за выслугу лет считается полученной, если она ежемесячно передается ее получателю через финансово-кредитное учреждение путем зачисления пенсии за выслугу лет на счет ее получателя в финансово-кредитном учреждении.</w:t>
      </w:r>
    </w:p>
    <w:p w:rsidR="0095778D" w:rsidRDefault="0095778D">
      <w:pPr>
        <w:pStyle w:val="ConsPlusNormal"/>
        <w:spacing w:before="220"/>
        <w:ind w:firstLine="540"/>
        <w:jc w:val="both"/>
      </w:pPr>
      <w:r>
        <w:t xml:space="preserve">Решение о возобновлении выплаты пенсии за выслугу лет в соответствии с </w:t>
      </w:r>
      <w:hyperlink w:anchor="P173" w:history="1">
        <w:r>
          <w:rPr>
            <w:color w:val="0000FF"/>
          </w:rPr>
          <w:t>подпунктом 2 пункта 41</w:t>
        </w:r>
      </w:hyperlink>
      <w:r>
        <w:t xml:space="preserve"> настоящего Порядка принимается в течение 5 рабочих дней со дня подачи заявления муниципального служащего о возобновлении выплаты пенсии за выслугу лет.</w:t>
      </w:r>
    </w:p>
    <w:p w:rsidR="0095778D" w:rsidRDefault="0095778D">
      <w:pPr>
        <w:pStyle w:val="ConsPlusNormal"/>
        <w:spacing w:before="220"/>
        <w:ind w:firstLine="540"/>
        <w:jc w:val="both"/>
      </w:pPr>
      <w:r>
        <w:t xml:space="preserve">45. Решение о приостановлении выплаты пенсии за выслугу лет в соответствии с </w:t>
      </w:r>
      <w:hyperlink w:anchor="P170" w:history="1">
        <w:r>
          <w:rPr>
            <w:color w:val="0000FF"/>
          </w:rPr>
          <w:t xml:space="preserve">подпунктом </w:t>
        </w:r>
        <w:r>
          <w:rPr>
            <w:color w:val="0000FF"/>
          </w:rPr>
          <w:lastRenderedPageBreak/>
          <w:t>3 пункта 40</w:t>
        </w:r>
      </w:hyperlink>
      <w:r>
        <w:t xml:space="preserve"> настоящего Порядка принимается в течение 5 рабочих дней со дня истечения срока выплаты страховой пенсии по инвалидности, указанного в справке территориального органа Пенсионного фонда Российской Федерации, выплачивающего страховую пенсию по инвалидности.</w:t>
      </w:r>
    </w:p>
    <w:p w:rsidR="0095778D" w:rsidRDefault="0095778D">
      <w:pPr>
        <w:pStyle w:val="ConsPlusNormal"/>
        <w:spacing w:before="220"/>
        <w:ind w:firstLine="540"/>
        <w:jc w:val="both"/>
      </w:pPr>
      <w:proofErr w:type="gramStart"/>
      <w:r>
        <w:t xml:space="preserve">Решение о возобновлении выплаты указанной пенсии за выслугу лет в соответствии с </w:t>
      </w:r>
      <w:hyperlink w:anchor="P174" w:history="1">
        <w:r>
          <w:rPr>
            <w:color w:val="0000FF"/>
          </w:rPr>
          <w:t>подпунктом 3 пункта 41</w:t>
        </w:r>
      </w:hyperlink>
      <w:r>
        <w:t xml:space="preserve"> настоящего Порядка принимается в течение 5 рабочих дней со дня подачи заявления муниципального служащего с приложением справки территориального органа Пенсионного фонда Российской Федерации о возобновлении выплаты страховой пенсии по инвалидности и документов, подтверждающих установленную группу инвалидности, если установленная группа инвалидности дает право на получение</w:t>
      </w:r>
      <w:proofErr w:type="gramEnd"/>
      <w:r>
        <w:t xml:space="preserve"> пенсии за выслугу лет.</w:t>
      </w:r>
    </w:p>
    <w:p w:rsidR="0095778D" w:rsidRDefault="0095778D">
      <w:pPr>
        <w:pStyle w:val="ConsPlusNormal"/>
      </w:pPr>
    </w:p>
    <w:p w:rsidR="0095778D" w:rsidRDefault="0095778D">
      <w:pPr>
        <w:pStyle w:val="ConsPlusTitle"/>
        <w:jc w:val="center"/>
        <w:outlineLvl w:val="1"/>
      </w:pPr>
      <w:r>
        <w:t>VII. Порядок прекращения и восстановления</w:t>
      </w:r>
    </w:p>
    <w:p w:rsidR="0095778D" w:rsidRDefault="0095778D">
      <w:pPr>
        <w:pStyle w:val="ConsPlusTitle"/>
        <w:jc w:val="center"/>
      </w:pPr>
      <w:r>
        <w:t>выплаты пенсии за выслугу лет</w:t>
      </w:r>
    </w:p>
    <w:p w:rsidR="0095778D" w:rsidRDefault="0095778D">
      <w:pPr>
        <w:pStyle w:val="ConsPlusNormal"/>
      </w:pPr>
    </w:p>
    <w:p w:rsidR="0095778D" w:rsidRDefault="0095778D">
      <w:pPr>
        <w:pStyle w:val="ConsPlusNormal"/>
        <w:ind w:firstLine="540"/>
        <w:jc w:val="both"/>
      </w:pPr>
      <w:r>
        <w:t>46. Выплата пенсии за выслугу лет прекращается:</w:t>
      </w:r>
    </w:p>
    <w:p w:rsidR="0095778D" w:rsidRDefault="0095778D">
      <w:pPr>
        <w:pStyle w:val="ConsPlusNormal"/>
        <w:spacing w:before="220"/>
        <w:ind w:firstLine="540"/>
        <w:jc w:val="both"/>
      </w:pPr>
      <w:bookmarkStart w:id="13" w:name="P192"/>
      <w:bookmarkEnd w:id="13"/>
      <w:r>
        <w:t xml:space="preserve">1) в случае возникновения обстоятельств, указанных в </w:t>
      </w:r>
      <w:hyperlink r:id="rId46" w:history="1">
        <w:r>
          <w:rPr>
            <w:color w:val="0000FF"/>
          </w:rPr>
          <w:t>части 5 статьи 10(1)</w:t>
        </w:r>
      </w:hyperlink>
      <w:r>
        <w:t xml:space="preserve"> Закона Республики Коми "О некоторых вопросах муниципальной службы в Республике Коми", - со дня их возникновения;</w:t>
      </w:r>
    </w:p>
    <w:p w:rsidR="0095778D" w:rsidRDefault="0095778D">
      <w:pPr>
        <w:pStyle w:val="ConsPlusNormal"/>
        <w:spacing w:before="220"/>
        <w:ind w:firstLine="540"/>
        <w:jc w:val="both"/>
      </w:pPr>
      <w:bookmarkStart w:id="14" w:name="P193"/>
      <w:bookmarkEnd w:id="14"/>
      <w:proofErr w:type="gramStart"/>
      <w:r>
        <w:t xml:space="preserve">2) в случае прекращения выплаты досрочно назначенной в соответствии с </w:t>
      </w:r>
      <w:hyperlink r:id="rId47" w:history="1">
        <w:r>
          <w:rPr>
            <w:color w:val="0000FF"/>
          </w:rPr>
          <w:t>Законом</w:t>
        </w:r>
      </w:hyperlink>
      <w:r>
        <w:t xml:space="preserve"> Российской Федерации "О занятости населения в Российской Федерации" страховой пенсии по старости (за исключением случая перехода с досрочно назначенной страховой пенсии по старости на страховую пенсию по старости, назначенную в соответствии с Федеральным </w:t>
      </w:r>
      <w:hyperlink r:id="rId48" w:history="1">
        <w:r>
          <w:rPr>
            <w:color w:val="0000FF"/>
          </w:rPr>
          <w:t>законом</w:t>
        </w:r>
      </w:hyperlink>
      <w:r>
        <w:t xml:space="preserve"> "О страховых пенсиях") - со дня прекращения выплаты досрочно назначенной страховой пенсии по старости;</w:t>
      </w:r>
      <w:proofErr w:type="gramEnd"/>
    </w:p>
    <w:p w:rsidR="0095778D" w:rsidRDefault="0095778D">
      <w:pPr>
        <w:pStyle w:val="ConsPlusNormal"/>
        <w:spacing w:before="220"/>
        <w:ind w:firstLine="540"/>
        <w:jc w:val="both"/>
      </w:pPr>
      <w:bookmarkStart w:id="15" w:name="P194"/>
      <w:bookmarkEnd w:id="15"/>
      <w:r>
        <w:t xml:space="preserve">3) по истечении срока приостановления выплаты пенсии за выслугу лет, установленного </w:t>
      </w:r>
      <w:hyperlink w:anchor="P170" w:history="1">
        <w:r>
          <w:rPr>
            <w:color w:val="0000FF"/>
          </w:rPr>
          <w:t>подпунктом 3 пункта 40</w:t>
        </w:r>
      </w:hyperlink>
      <w:r>
        <w:t xml:space="preserve"> настоящего Порядка, - с 1-го числа месяца, следующего за месяцем, в котором истек указанный срок;</w:t>
      </w:r>
    </w:p>
    <w:p w:rsidR="0095778D" w:rsidRDefault="0095778D">
      <w:pPr>
        <w:pStyle w:val="ConsPlusNormal"/>
        <w:spacing w:before="220"/>
        <w:ind w:firstLine="540"/>
        <w:jc w:val="both"/>
      </w:pPr>
      <w:bookmarkStart w:id="16" w:name="P195"/>
      <w:bookmarkEnd w:id="16"/>
      <w:proofErr w:type="gramStart"/>
      <w:r>
        <w:t>4) в случае установления факта необоснованного включения в стаж муниципальной службы отдельных периодов службы (работы), если стаж муниципальной службы, определенный за вычетом необоснованно включенных периодов службы (работы), не дает права на пенсию за выслугу лет, а также в случае установления факта обнаружения обстоятельств и документов, опровергающих достоверность сведений, представленных в подтверждение приобретения права на пенсию за выслугу лет, - с 1-го</w:t>
      </w:r>
      <w:proofErr w:type="gramEnd"/>
      <w:r>
        <w:t xml:space="preserve"> числа месяца, следующего за месяцем, в котором принято решение о прекращении пенсии за выслугу лет, либо с даты, указанной судом;</w:t>
      </w:r>
    </w:p>
    <w:p w:rsidR="0095778D" w:rsidRDefault="0095778D">
      <w:pPr>
        <w:pStyle w:val="ConsPlusNormal"/>
        <w:spacing w:before="220"/>
        <w:ind w:firstLine="540"/>
        <w:jc w:val="both"/>
      </w:pPr>
      <w:bookmarkStart w:id="17" w:name="P196"/>
      <w:bookmarkEnd w:id="17"/>
      <w:r>
        <w:t>5) в случае смерти лица, получавшего пенсию за выслугу лет, - с 1-го числа месяца, следующего за месяцем, в котором наступила смерть лица, получавшего пенсию за выслугу лет;</w:t>
      </w:r>
    </w:p>
    <w:p w:rsidR="0095778D" w:rsidRDefault="0095778D">
      <w:pPr>
        <w:pStyle w:val="ConsPlusNormal"/>
        <w:spacing w:before="220"/>
        <w:ind w:firstLine="540"/>
        <w:jc w:val="both"/>
      </w:pPr>
      <w:bookmarkStart w:id="18" w:name="P197"/>
      <w:bookmarkEnd w:id="18"/>
      <w:r>
        <w:t xml:space="preserve">6) по истечении 6-ти месяцев со дня приостановления выплаты пенсии за выслугу лет в соответствии с </w:t>
      </w:r>
      <w:hyperlink w:anchor="P169" w:history="1">
        <w:r>
          <w:rPr>
            <w:color w:val="0000FF"/>
          </w:rPr>
          <w:t>подпунктом 2 пункта 40</w:t>
        </w:r>
      </w:hyperlink>
      <w:r>
        <w:t xml:space="preserve"> настоящего Порядка - с 1-го числа, следующего за месяцем, в котором истек указанный срок.</w:t>
      </w:r>
    </w:p>
    <w:p w:rsidR="0095778D" w:rsidRDefault="0095778D">
      <w:pPr>
        <w:pStyle w:val="ConsPlusNormal"/>
        <w:spacing w:before="220"/>
        <w:ind w:firstLine="540"/>
        <w:jc w:val="both"/>
      </w:pPr>
      <w:bookmarkStart w:id="19" w:name="P198"/>
      <w:bookmarkEnd w:id="19"/>
      <w:r>
        <w:t xml:space="preserve">47. Лицам, указанным в </w:t>
      </w:r>
      <w:hyperlink r:id="rId49" w:history="1">
        <w:r>
          <w:rPr>
            <w:color w:val="0000FF"/>
          </w:rPr>
          <w:t>части 11 статьи 10(1)</w:t>
        </w:r>
      </w:hyperlink>
      <w:r>
        <w:t xml:space="preserve"> Закона Республики Коми "О некоторых вопросах муниципальной службы в Республике Коми", выплата пенсии за выслугу лет прекращается в случаях:</w:t>
      </w:r>
    </w:p>
    <w:p w:rsidR="0095778D" w:rsidRDefault="0095778D">
      <w:pPr>
        <w:pStyle w:val="ConsPlusNormal"/>
        <w:spacing w:before="220"/>
        <w:ind w:firstLine="540"/>
        <w:jc w:val="both"/>
      </w:pPr>
      <w:bookmarkStart w:id="20" w:name="P199"/>
      <w:bookmarkEnd w:id="20"/>
      <w:r>
        <w:t>1) прекращения выплаты страховой пенсии по инвалидности (за исключением случаев перехода указанных лиц со страховой пенсии по инвалидности на страховую пенсию по старости) - со дня прекращения выплаты страховой пенсии по инвалидности;</w:t>
      </w:r>
    </w:p>
    <w:p w:rsidR="0095778D" w:rsidRDefault="0095778D">
      <w:pPr>
        <w:pStyle w:val="ConsPlusNormal"/>
        <w:spacing w:before="220"/>
        <w:ind w:firstLine="540"/>
        <w:jc w:val="both"/>
      </w:pPr>
      <w:r>
        <w:t xml:space="preserve">2) изменения группы инвалидности, если установленная группа инвалидности не дает права </w:t>
      </w:r>
      <w:r>
        <w:lastRenderedPageBreak/>
        <w:t>на получение пенсии за выслугу лет, - с 1-го числа месяца, следующего за месяцем, в котором произошли указанные изменения.</w:t>
      </w:r>
    </w:p>
    <w:p w:rsidR="0095778D" w:rsidRDefault="0095778D">
      <w:pPr>
        <w:pStyle w:val="ConsPlusNormal"/>
        <w:spacing w:before="220"/>
        <w:ind w:firstLine="540"/>
        <w:jc w:val="both"/>
      </w:pPr>
      <w:r>
        <w:t xml:space="preserve">48. При наличии оснований проект </w:t>
      </w:r>
      <w:hyperlink w:anchor="P745" w:history="1">
        <w:r>
          <w:rPr>
            <w:color w:val="0000FF"/>
          </w:rPr>
          <w:t>решения</w:t>
        </w:r>
      </w:hyperlink>
      <w:r>
        <w:t xml:space="preserve"> о прекращении, восстановлении выплаты пенсии за выслугу лет готовится кадровой службой по форме согласно приложению 6 к настоящему Порядку и подписывается главой округа.</w:t>
      </w:r>
    </w:p>
    <w:p w:rsidR="0095778D" w:rsidRDefault="0095778D">
      <w:pPr>
        <w:pStyle w:val="ConsPlusNormal"/>
        <w:jc w:val="both"/>
      </w:pPr>
      <w:r>
        <w:t xml:space="preserve">(в ред. </w:t>
      </w:r>
      <w:hyperlink r:id="rId50"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Кадровая служба в течение 3 рабочих дней со дня принятия главой округа решения о прекращении, восстановлении выплаты пенсии за выслугу лет направляет его копию в отдел ФЭР и б/</w:t>
      </w:r>
      <w:proofErr w:type="gramStart"/>
      <w:r>
        <w:t>у</w:t>
      </w:r>
      <w:proofErr w:type="gramEnd"/>
      <w:r>
        <w:t xml:space="preserve"> </w:t>
      </w:r>
      <w:proofErr w:type="gramStart"/>
      <w:r>
        <w:t>с</w:t>
      </w:r>
      <w:proofErr w:type="gramEnd"/>
      <w:r>
        <w:t xml:space="preserve"> одновременным направлением копии решения лицу, которому прекращена, восстановлена выплата пенсии за выслугу лет.</w:t>
      </w:r>
    </w:p>
    <w:p w:rsidR="0095778D" w:rsidRDefault="0095778D">
      <w:pPr>
        <w:pStyle w:val="ConsPlusNormal"/>
        <w:jc w:val="both"/>
      </w:pPr>
      <w:r>
        <w:t xml:space="preserve">(в ред. </w:t>
      </w:r>
      <w:hyperlink r:id="rId51"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При отсутствии оснований для восстановления выплаты пенсии за выслугу лет кадровая служба в течение 5 рабочих дней возвращает документы для восстановления выплаты пенсии за выслугу лет муниципальному служащему с разъяснением причин возврата.</w:t>
      </w:r>
    </w:p>
    <w:p w:rsidR="0095778D" w:rsidRDefault="0095778D">
      <w:pPr>
        <w:pStyle w:val="ConsPlusNormal"/>
        <w:spacing w:before="220"/>
        <w:ind w:firstLine="540"/>
        <w:jc w:val="both"/>
      </w:pPr>
      <w:r>
        <w:t>49. Решение о прекращении выплаты пенсии за выслугу лет принимается:</w:t>
      </w:r>
    </w:p>
    <w:p w:rsidR="0095778D" w:rsidRDefault="0095778D">
      <w:pPr>
        <w:pStyle w:val="ConsPlusNormal"/>
        <w:spacing w:before="220"/>
        <w:ind w:firstLine="540"/>
        <w:jc w:val="both"/>
      </w:pPr>
      <w:r>
        <w:t xml:space="preserve">1) по </w:t>
      </w:r>
      <w:hyperlink w:anchor="P192" w:history="1">
        <w:r>
          <w:rPr>
            <w:color w:val="0000FF"/>
          </w:rPr>
          <w:t>подпункту 1 пункта 46</w:t>
        </w:r>
      </w:hyperlink>
      <w:r>
        <w:t xml:space="preserve"> настоящего Порядка - в течение 5 рабочих дней со дня получения сообщения муниципального служащего о возникновении обстоятельств, указанных в </w:t>
      </w:r>
      <w:hyperlink r:id="rId52" w:history="1">
        <w:r>
          <w:rPr>
            <w:color w:val="0000FF"/>
          </w:rPr>
          <w:t>части 5 статьи 10(1)</w:t>
        </w:r>
      </w:hyperlink>
      <w:r>
        <w:t xml:space="preserve"> Закона Республики Коми "О некоторых вопросах муниципальной службы в Республике Коми", с приложением копий документов, подтверждающих возникновение указанных обстоятельств;</w:t>
      </w:r>
    </w:p>
    <w:p w:rsidR="0095778D" w:rsidRDefault="0095778D">
      <w:pPr>
        <w:pStyle w:val="ConsPlusNormal"/>
        <w:spacing w:before="220"/>
        <w:ind w:firstLine="540"/>
        <w:jc w:val="both"/>
      </w:pPr>
      <w:r>
        <w:t xml:space="preserve">2) по </w:t>
      </w:r>
      <w:hyperlink w:anchor="P193" w:history="1">
        <w:r>
          <w:rPr>
            <w:color w:val="0000FF"/>
          </w:rPr>
          <w:t>подпункту 2 пункта 46</w:t>
        </w:r>
      </w:hyperlink>
      <w:r>
        <w:t xml:space="preserve"> настоящего Порядка - в течение 5 рабочих дней со дня получения сообщения муниципального служащего о прекращении выплаты досрочно назначенной страховой пенсии по старости с приложением справки территориального органа Пенсионного фонда Российской Федерации о прекращении выплаты досрочно назначенной страховой пенсии по старости;</w:t>
      </w:r>
    </w:p>
    <w:p w:rsidR="0095778D" w:rsidRDefault="0095778D">
      <w:pPr>
        <w:pStyle w:val="ConsPlusNormal"/>
        <w:spacing w:before="220"/>
        <w:ind w:firstLine="540"/>
        <w:jc w:val="both"/>
      </w:pPr>
      <w:r>
        <w:t xml:space="preserve">3) по </w:t>
      </w:r>
      <w:hyperlink w:anchor="P194" w:history="1">
        <w:r>
          <w:rPr>
            <w:color w:val="0000FF"/>
          </w:rPr>
          <w:t>подпунктам 3</w:t>
        </w:r>
      </w:hyperlink>
      <w:r>
        <w:t xml:space="preserve"> и </w:t>
      </w:r>
      <w:hyperlink w:anchor="P197" w:history="1">
        <w:r>
          <w:rPr>
            <w:color w:val="0000FF"/>
          </w:rPr>
          <w:t>6 пункта 46</w:t>
        </w:r>
      </w:hyperlink>
      <w:r>
        <w:t xml:space="preserve"> настоящего Порядка - в течение 5 рабочих дней со дня </w:t>
      </w:r>
      <w:proofErr w:type="gramStart"/>
      <w:r>
        <w:t>истечения срока приостановления выплаты пенсии</w:t>
      </w:r>
      <w:proofErr w:type="gramEnd"/>
      <w:r>
        <w:t xml:space="preserve"> за выслугу лет при отсутствии заявления муниципального служащего о возобновлении выплаты пенсии за выслугу лет;</w:t>
      </w:r>
    </w:p>
    <w:p w:rsidR="0095778D" w:rsidRDefault="0095778D">
      <w:pPr>
        <w:pStyle w:val="ConsPlusNormal"/>
        <w:spacing w:before="220"/>
        <w:ind w:firstLine="540"/>
        <w:jc w:val="both"/>
      </w:pPr>
      <w:r>
        <w:t xml:space="preserve">4) по </w:t>
      </w:r>
      <w:hyperlink w:anchor="P195" w:history="1">
        <w:r>
          <w:rPr>
            <w:color w:val="0000FF"/>
          </w:rPr>
          <w:t>подпункту 4 пункта 46</w:t>
        </w:r>
      </w:hyperlink>
      <w:r>
        <w:t xml:space="preserve"> настоящего Порядка - в течение 5 рабочих дней со дня принятия решения о необоснованности включения в стаж муниципальной службы отдельных периодов службы (работы) либо акта кадровой службы об обнаружении обстоятельств или документов, опровергающих достоверность сведений, представленных в подтверждение приобретения права на пенсию за выслугу лет;</w:t>
      </w:r>
    </w:p>
    <w:p w:rsidR="0095778D" w:rsidRDefault="0095778D">
      <w:pPr>
        <w:pStyle w:val="ConsPlusNormal"/>
        <w:spacing w:before="220"/>
        <w:ind w:firstLine="540"/>
        <w:jc w:val="both"/>
      </w:pPr>
      <w:r>
        <w:t xml:space="preserve">5) по </w:t>
      </w:r>
      <w:hyperlink w:anchor="P196" w:history="1">
        <w:r>
          <w:rPr>
            <w:color w:val="0000FF"/>
          </w:rPr>
          <w:t>подпункту 5 пункта 46</w:t>
        </w:r>
      </w:hyperlink>
      <w:r>
        <w:t xml:space="preserve"> настоящего Порядка - в течение 5 рабочих дней со дня получения документов, подтверждающих смерть лица, получавшего пенсию за выслугу лет;</w:t>
      </w:r>
    </w:p>
    <w:p w:rsidR="0095778D" w:rsidRDefault="0095778D">
      <w:pPr>
        <w:pStyle w:val="ConsPlusNormal"/>
        <w:spacing w:before="220"/>
        <w:ind w:firstLine="540"/>
        <w:jc w:val="both"/>
      </w:pPr>
      <w:proofErr w:type="gramStart"/>
      <w:r>
        <w:t xml:space="preserve">6) по </w:t>
      </w:r>
      <w:hyperlink w:anchor="P198" w:history="1">
        <w:r>
          <w:rPr>
            <w:color w:val="0000FF"/>
          </w:rPr>
          <w:t>пункту 47</w:t>
        </w:r>
      </w:hyperlink>
      <w:r>
        <w:t xml:space="preserve"> настоящего Порядка - в течение 5 рабочих дней со дня получения сообщения муниципального служащего о прекращении выплаты страховой пенсии по инвалидности либо об изменении группы инвалидности, если установленная группа инвалидности не дает права на получение пенсии за выслугу лет, с приложением справки территориального органа Пенсионного фонда Российской Федерации о прекращении выплаты страховой пенсии по инвалидности либо документов</w:t>
      </w:r>
      <w:proofErr w:type="gramEnd"/>
      <w:r>
        <w:t xml:space="preserve">, </w:t>
      </w:r>
      <w:proofErr w:type="gramStart"/>
      <w:r>
        <w:t>подтверждающих</w:t>
      </w:r>
      <w:proofErr w:type="gramEnd"/>
      <w:r>
        <w:t xml:space="preserve"> изменение группы инвалидности.</w:t>
      </w:r>
    </w:p>
    <w:p w:rsidR="0095778D" w:rsidRDefault="0095778D">
      <w:pPr>
        <w:pStyle w:val="ConsPlusNormal"/>
        <w:spacing w:before="220"/>
        <w:ind w:firstLine="540"/>
        <w:jc w:val="both"/>
      </w:pPr>
      <w:r>
        <w:t xml:space="preserve">50. </w:t>
      </w:r>
      <w:proofErr w:type="gramStart"/>
      <w:r>
        <w:t xml:space="preserve">Начисленные суммы пенсии за выслугу лет, причитавшиеся лицу, получавшему пенсию за выслугу лет в текущем месяце, и оставшиеся не полученными в связи с его смертью в указанном месяце, выплачиваются членам его семьи, относящимся к лицам, которым в связи с его смертью может быть установлена страховая пенсия по случаю потери кормильца, если обращение </w:t>
      </w:r>
      <w:r>
        <w:lastRenderedPageBreak/>
        <w:t>за неполученными суммами указанной пенсии последовало не позднее</w:t>
      </w:r>
      <w:proofErr w:type="gramEnd"/>
      <w:r>
        <w:t xml:space="preserve"> чем до истечения шести месяцев со дня смерти лица, получавшего пенсию за выслугу лет. При обращении нескольких членов семьи за указанными суммами пенсии за выслугу лет причитающиеся им суммы делятся между ними поровну.</w:t>
      </w:r>
    </w:p>
    <w:p w:rsidR="0095778D" w:rsidRDefault="0095778D">
      <w:pPr>
        <w:pStyle w:val="ConsPlusNormal"/>
        <w:spacing w:before="220"/>
        <w:ind w:firstLine="540"/>
        <w:jc w:val="both"/>
      </w:pPr>
      <w:r>
        <w:t>51. Выплата пенсии за выслугу лет, прекращенная по основаниям, изложенным:</w:t>
      </w:r>
    </w:p>
    <w:p w:rsidR="0095778D" w:rsidRDefault="0095778D">
      <w:pPr>
        <w:pStyle w:val="ConsPlusNormal"/>
        <w:spacing w:before="220"/>
        <w:ind w:firstLine="540"/>
        <w:jc w:val="both"/>
      </w:pPr>
      <w:r>
        <w:t xml:space="preserve">1) в </w:t>
      </w:r>
      <w:hyperlink w:anchor="P193" w:history="1">
        <w:r>
          <w:rPr>
            <w:color w:val="0000FF"/>
          </w:rPr>
          <w:t>подпунктах 2</w:t>
        </w:r>
      </w:hyperlink>
      <w:r>
        <w:t xml:space="preserve">, </w:t>
      </w:r>
      <w:hyperlink w:anchor="P194" w:history="1">
        <w:r>
          <w:rPr>
            <w:color w:val="0000FF"/>
          </w:rPr>
          <w:t>3 пункта 46</w:t>
        </w:r>
      </w:hyperlink>
      <w:r>
        <w:t xml:space="preserve"> и </w:t>
      </w:r>
      <w:hyperlink w:anchor="P199" w:history="1">
        <w:r>
          <w:rPr>
            <w:color w:val="0000FF"/>
          </w:rPr>
          <w:t>подпункте 1 пункта 47</w:t>
        </w:r>
      </w:hyperlink>
      <w:r>
        <w:t xml:space="preserve"> настоящего Порядка, восстанавливается при восстановлении (возобновлении) выплаты соответствующей страховой пенсии и при наличии условий, дающих право на назначение пенсии за выслугу лет, после подачи соответствующего заявления - со дня восстановления (возобновления) выплаты соответствующей страховой пенсии;</w:t>
      </w:r>
    </w:p>
    <w:p w:rsidR="0095778D" w:rsidRDefault="0095778D">
      <w:pPr>
        <w:pStyle w:val="ConsPlusNormal"/>
        <w:spacing w:before="220"/>
        <w:ind w:firstLine="540"/>
        <w:jc w:val="both"/>
      </w:pPr>
      <w:proofErr w:type="gramStart"/>
      <w:r>
        <w:t xml:space="preserve">2) в </w:t>
      </w:r>
      <w:hyperlink w:anchor="P195" w:history="1">
        <w:r>
          <w:rPr>
            <w:color w:val="0000FF"/>
          </w:rPr>
          <w:t>подпункте 4 пункта 46</w:t>
        </w:r>
      </w:hyperlink>
      <w:r>
        <w:t xml:space="preserve"> настоящего Порядка, восстанавливается в случае надлежащего подтверждения обоснованности включения в стаж муниципальной службы отдельных периодов службы (работы), а также представления документов и наступления обстоятельств, подтверждающих достоверность сведений, ранее представленных в подтверждение права на пенсию за выслугу лет, - со дня прекращения выплаты пенсии за выслугу лет либо с даты, указанной судом;</w:t>
      </w:r>
      <w:proofErr w:type="gramEnd"/>
    </w:p>
    <w:p w:rsidR="0095778D" w:rsidRDefault="0095778D">
      <w:pPr>
        <w:pStyle w:val="ConsPlusNormal"/>
        <w:spacing w:before="220"/>
        <w:ind w:firstLine="540"/>
        <w:jc w:val="both"/>
      </w:pPr>
      <w:r>
        <w:t xml:space="preserve">3) в </w:t>
      </w:r>
      <w:hyperlink w:anchor="P197" w:history="1">
        <w:r>
          <w:rPr>
            <w:color w:val="0000FF"/>
          </w:rPr>
          <w:t>подпункте 6 пункта 46</w:t>
        </w:r>
      </w:hyperlink>
      <w:r>
        <w:t xml:space="preserve"> настоящего Порядка, восстанавливается после подачи заявления лица, которому была прекращена выплата пенсии за выслугу лет, о восстановлении выплаты пенсии за выслугу лет - </w:t>
      </w:r>
      <w:proofErr w:type="gramStart"/>
      <w:r>
        <w:t>с даты приостановления</w:t>
      </w:r>
      <w:proofErr w:type="gramEnd"/>
      <w:r>
        <w:t xml:space="preserve"> пенсии за выслугу лет. При этом указанному лицу выплачиваются неполученные суммы пенсии за выслугу лет за период, предшествующий приостановлению выплаты пенсии за выслугу лет.</w:t>
      </w:r>
    </w:p>
    <w:p w:rsidR="0095778D" w:rsidRDefault="0095778D">
      <w:pPr>
        <w:pStyle w:val="ConsPlusNormal"/>
      </w:pPr>
    </w:p>
    <w:p w:rsidR="0095778D" w:rsidRDefault="0095778D">
      <w:pPr>
        <w:pStyle w:val="ConsPlusTitle"/>
        <w:jc w:val="center"/>
        <w:outlineLvl w:val="1"/>
      </w:pPr>
      <w:r>
        <w:t>VIII. Права и обязанности лиц, получающих пенсию</w:t>
      </w:r>
    </w:p>
    <w:p w:rsidR="0095778D" w:rsidRDefault="0095778D">
      <w:pPr>
        <w:pStyle w:val="ConsPlusTitle"/>
        <w:jc w:val="center"/>
      </w:pPr>
      <w:r>
        <w:t>за выслугу лет</w:t>
      </w:r>
    </w:p>
    <w:p w:rsidR="0095778D" w:rsidRDefault="0095778D">
      <w:pPr>
        <w:pStyle w:val="ConsPlusNormal"/>
      </w:pPr>
    </w:p>
    <w:p w:rsidR="0095778D" w:rsidRDefault="0095778D">
      <w:pPr>
        <w:pStyle w:val="ConsPlusNormal"/>
        <w:ind w:firstLine="540"/>
        <w:jc w:val="both"/>
      </w:pPr>
      <w:r>
        <w:t xml:space="preserve">52. </w:t>
      </w:r>
      <w:proofErr w:type="gramStart"/>
      <w:r>
        <w:t>Лицо, замещавшее должность муниципальной службы, получающее пенсию за выслугу лет, обязано сообщить в кадровую службу о наступлении обстоятельств, влекущих за собой приостановление или прекращение выплаты пенсии за выслугу лет, а также влияющих на размер пенсии за выслугу лет и порядок ее выплаты, в течение 5 рабочих дней со дня их наступления.</w:t>
      </w:r>
      <w:proofErr w:type="gramEnd"/>
    </w:p>
    <w:p w:rsidR="0095778D" w:rsidRDefault="0095778D">
      <w:pPr>
        <w:pStyle w:val="ConsPlusNormal"/>
        <w:spacing w:before="220"/>
        <w:ind w:firstLine="540"/>
        <w:jc w:val="both"/>
      </w:pPr>
      <w:r>
        <w:t>В случае если представление недостоверных сведений повлекло за собой перерасход средств на выплату пенсии за выслугу лет, излишне выплаченная сумма взыскивается в установленном порядке.</w:t>
      </w:r>
    </w:p>
    <w:p w:rsidR="0095778D" w:rsidRDefault="0095778D">
      <w:pPr>
        <w:pStyle w:val="ConsPlusNormal"/>
      </w:pPr>
    </w:p>
    <w:p w:rsidR="0095778D" w:rsidRDefault="0095778D">
      <w:pPr>
        <w:pStyle w:val="ConsPlusTitle"/>
        <w:jc w:val="center"/>
        <w:outlineLvl w:val="1"/>
      </w:pPr>
      <w:r>
        <w:t>IX. Порядок ведения дел лиц, получающих пенсию</w:t>
      </w:r>
    </w:p>
    <w:p w:rsidR="0095778D" w:rsidRDefault="0095778D">
      <w:pPr>
        <w:pStyle w:val="ConsPlusTitle"/>
        <w:jc w:val="center"/>
      </w:pPr>
      <w:r>
        <w:t>за выслугу лет</w:t>
      </w:r>
    </w:p>
    <w:p w:rsidR="0095778D" w:rsidRDefault="0095778D">
      <w:pPr>
        <w:pStyle w:val="ConsPlusNormal"/>
      </w:pPr>
    </w:p>
    <w:p w:rsidR="0095778D" w:rsidRDefault="0095778D">
      <w:pPr>
        <w:pStyle w:val="ConsPlusNormal"/>
        <w:ind w:firstLine="540"/>
        <w:jc w:val="both"/>
      </w:pPr>
      <w:r>
        <w:t>53. Дело о пенсии за выслугу лет формируется и ведется кадровой службой.</w:t>
      </w:r>
    </w:p>
    <w:p w:rsidR="0095778D" w:rsidRDefault="0095778D">
      <w:pPr>
        <w:pStyle w:val="ConsPlusNormal"/>
        <w:spacing w:before="220"/>
        <w:ind w:firstLine="540"/>
        <w:jc w:val="both"/>
      </w:pPr>
      <w:r>
        <w:t>54. Дело о пенсии за выслугу лет состоит из двух разделов.</w:t>
      </w:r>
    </w:p>
    <w:p w:rsidR="0095778D" w:rsidRDefault="0095778D">
      <w:pPr>
        <w:pStyle w:val="ConsPlusNormal"/>
        <w:spacing w:before="220"/>
        <w:ind w:firstLine="540"/>
        <w:jc w:val="both"/>
      </w:pPr>
      <w:r>
        <w:t>В разделе первом содержатся:</w:t>
      </w:r>
    </w:p>
    <w:p w:rsidR="0095778D" w:rsidRDefault="0095778D">
      <w:pPr>
        <w:pStyle w:val="ConsPlusNormal"/>
        <w:spacing w:before="220"/>
        <w:ind w:firstLine="540"/>
        <w:jc w:val="both"/>
      </w:pPr>
      <w:r>
        <w:t>1) копия паспорта;</w:t>
      </w:r>
    </w:p>
    <w:p w:rsidR="0095778D" w:rsidRDefault="0095778D">
      <w:pPr>
        <w:pStyle w:val="ConsPlusNormal"/>
        <w:spacing w:before="220"/>
        <w:ind w:firstLine="540"/>
        <w:jc w:val="both"/>
      </w:pPr>
      <w:r>
        <w:t>2) решение главы округа о назначении пенсии за выслугу лет;</w:t>
      </w:r>
    </w:p>
    <w:p w:rsidR="0095778D" w:rsidRDefault="0095778D">
      <w:pPr>
        <w:pStyle w:val="ConsPlusNormal"/>
        <w:jc w:val="both"/>
      </w:pPr>
      <w:r>
        <w:t xml:space="preserve">(в ред. </w:t>
      </w:r>
      <w:hyperlink r:id="rId53" w:history="1">
        <w:r>
          <w:rPr>
            <w:color w:val="0000FF"/>
          </w:rPr>
          <w:t>решения</w:t>
        </w:r>
      </w:hyperlink>
      <w:r>
        <w:t xml:space="preserve"> Совета МО городского округа "Ухта" от 28.04.2020 N 434)</w:t>
      </w:r>
    </w:p>
    <w:p w:rsidR="0095778D" w:rsidRDefault="0095778D">
      <w:pPr>
        <w:pStyle w:val="ConsPlusNormal"/>
        <w:spacing w:before="220"/>
        <w:ind w:firstLine="540"/>
        <w:jc w:val="both"/>
      </w:pPr>
      <w:r>
        <w:t>3) документы, послужившие основанием для назначения пенсии за выслугу лет;</w:t>
      </w:r>
    </w:p>
    <w:p w:rsidR="0095778D" w:rsidRDefault="0095778D">
      <w:pPr>
        <w:pStyle w:val="ConsPlusNormal"/>
        <w:spacing w:before="220"/>
        <w:ind w:firstLine="540"/>
        <w:jc w:val="both"/>
      </w:pPr>
      <w:r>
        <w:t>4) решения о приостановлении, возобновлении, прекращении, восстановлении выплаты пенсии за выслугу лет и документы, послужившие основанием для принятия указанных решений;</w:t>
      </w:r>
    </w:p>
    <w:p w:rsidR="0095778D" w:rsidRDefault="0095778D">
      <w:pPr>
        <w:pStyle w:val="ConsPlusNormal"/>
        <w:spacing w:before="220"/>
        <w:ind w:firstLine="540"/>
        <w:jc w:val="both"/>
      </w:pPr>
      <w:r>
        <w:lastRenderedPageBreak/>
        <w:t>5) решения об изменении размера пенсии за выслугу лет;</w:t>
      </w:r>
    </w:p>
    <w:p w:rsidR="0095778D" w:rsidRDefault="0095778D">
      <w:pPr>
        <w:pStyle w:val="ConsPlusNormal"/>
        <w:spacing w:before="220"/>
        <w:ind w:firstLine="540"/>
        <w:jc w:val="both"/>
      </w:pPr>
      <w:r>
        <w:t>6) иные документы.</w:t>
      </w:r>
    </w:p>
    <w:p w:rsidR="0095778D" w:rsidRDefault="0095778D">
      <w:pPr>
        <w:pStyle w:val="ConsPlusNormal"/>
        <w:spacing w:before="220"/>
        <w:ind w:firstLine="540"/>
        <w:jc w:val="both"/>
      </w:pPr>
      <w:r>
        <w:t>В раздел второй включаются документы, связанные с перепиской по вопросам выплаты пенсии за выслугу лет (в том числе по предложениям, заявлениям и жалобам муниципального служащего), по мере их поступления.</w:t>
      </w:r>
    </w:p>
    <w:p w:rsidR="0095778D" w:rsidRDefault="0095778D">
      <w:pPr>
        <w:pStyle w:val="ConsPlusNormal"/>
        <w:spacing w:before="220"/>
        <w:ind w:firstLine="540"/>
        <w:jc w:val="both"/>
      </w:pPr>
      <w:r>
        <w:t>55. Документы, приобщенные к делу о пенсии за выслугу лет, нумеруются, к делу о пенсии за выслугу лет прилагается опись. Опись и нумерация документов, находящихся в деле о пенсии за выслугу лет, производятся отдельно по каждому его разделу.</w:t>
      </w:r>
    </w:p>
    <w:p w:rsidR="0095778D" w:rsidRDefault="0095778D">
      <w:pPr>
        <w:pStyle w:val="ConsPlusNormal"/>
        <w:spacing w:before="220"/>
        <w:ind w:firstLine="540"/>
        <w:jc w:val="both"/>
      </w:pPr>
      <w:r>
        <w:t>Документы второго раздела подшиваются между собой и находятся в деле о пенсии за выслугу лет неподшитыми.</w:t>
      </w:r>
    </w:p>
    <w:p w:rsidR="0095778D" w:rsidRDefault="0095778D">
      <w:pPr>
        <w:pStyle w:val="ConsPlusNormal"/>
        <w:spacing w:before="220"/>
        <w:ind w:firstLine="540"/>
        <w:jc w:val="both"/>
      </w:pPr>
      <w:r>
        <w:t>56. При оформлении лицевой стороны обложки дела о пенсии за выслугу лет указываются номер дела, фамилия, имя, отчество лица, получающего пенсию за выслугу лет, дата рождения, почтовый адрес, телефон, дата назначения пенсии за выслугу лет.</w:t>
      </w:r>
    </w:p>
    <w:p w:rsidR="0095778D" w:rsidRDefault="0095778D">
      <w:pPr>
        <w:pStyle w:val="ConsPlusNormal"/>
        <w:spacing w:before="220"/>
        <w:ind w:firstLine="540"/>
        <w:jc w:val="both"/>
      </w:pPr>
      <w:r>
        <w:t>57. Регистрация дел о пенсиях за выслугу лет по мере их оформления (поступления) осуществляется в Журнале учета дел о пенсиях за выслугу лет с присвоением соответствующего порядкового номера. Номер дела о пенсии за выслугу лет является индивидуальным.</w:t>
      </w:r>
    </w:p>
    <w:p w:rsidR="0095778D" w:rsidRDefault="0095778D">
      <w:pPr>
        <w:pStyle w:val="ConsPlusNormal"/>
        <w:spacing w:before="220"/>
        <w:ind w:firstLine="540"/>
        <w:jc w:val="both"/>
      </w:pPr>
      <w:r>
        <w:t>58. При прекращении выплаты пенсии за выслугу лет ведение дела о пенсии за выслугу лет завершается. При этом на обложке дела указываются дата и основание прекращения выплаты пенсии за выслугу лет, делаются соответствующие отметки в Журнале учета дел о пенсиях за выслугу лет.</w:t>
      </w:r>
    </w:p>
    <w:p w:rsidR="0095778D" w:rsidRDefault="0095778D">
      <w:pPr>
        <w:pStyle w:val="ConsPlusNormal"/>
        <w:spacing w:before="220"/>
        <w:ind w:firstLine="540"/>
        <w:jc w:val="both"/>
      </w:pPr>
      <w:r>
        <w:t>59. При восстановлении выплаты пенсии за выслугу лет по ранее прекращенным делам о пенсиях за выслугу лет производится их перерегистрация в Журнале учета дел о пенсиях за выслугу лет с присвоением им новых порядковых номеров.</w:t>
      </w:r>
    </w:p>
    <w:p w:rsidR="0095778D" w:rsidRDefault="0095778D">
      <w:pPr>
        <w:pStyle w:val="ConsPlusNormal"/>
        <w:spacing w:before="220"/>
        <w:ind w:firstLine="540"/>
        <w:jc w:val="both"/>
      </w:pPr>
      <w:r>
        <w:t>60. Дела о пенсии за выслугу лет содержатся в месте, обеспечивающем их сохранность.</w:t>
      </w:r>
    </w:p>
    <w:p w:rsidR="0095778D" w:rsidRDefault="0095778D">
      <w:pPr>
        <w:pStyle w:val="ConsPlusNormal"/>
        <w:spacing w:before="220"/>
        <w:ind w:firstLine="540"/>
        <w:jc w:val="both"/>
      </w:pPr>
      <w:r>
        <w:t>Дела о пенсиях за выслугу лет, по которым выплата пенсии за выслугу лет прекращена, хранятся отдельно от других дел о пенсиях за выслугу лет.</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1</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r>
              <w:rPr>
                <w:color w:val="392C69"/>
              </w:rPr>
              <w:t xml:space="preserve">(в ред. </w:t>
            </w:r>
            <w:hyperlink r:id="rId54"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r>
        <w:lastRenderedPageBreak/>
        <w:t xml:space="preserve">                                                        Главе МОГО "Ухта" -</w:t>
      </w:r>
    </w:p>
    <w:p w:rsidR="0095778D" w:rsidRDefault="0095778D">
      <w:pPr>
        <w:pStyle w:val="ConsPlusNonformat"/>
        <w:jc w:val="both"/>
      </w:pPr>
      <w:r>
        <w:t xml:space="preserve">                                     руководителю администрации МОГО" Ухта"</w:t>
      </w:r>
    </w:p>
    <w:p w:rsidR="0095778D" w:rsidRDefault="0095778D">
      <w:pPr>
        <w:pStyle w:val="ConsPlusNonformat"/>
        <w:jc w:val="both"/>
      </w:pPr>
      <w:r>
        <w:t xml:space="preserve">                                  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 xml:space="preserve">                                  от ______________________________________</w:t>
      </w:r>
    </w:p>
    <w:p w:rsidR="0095778D" w:rsidRDefault="0095778D">
      <w:pPr>
        <w:pStyle w:val="ConsPlusNonformat"/>
        <w:jc w:val="both"/>
      </w:pPr>
      <w:r>
        <w:t xml:space="preserve">                                         (фамилия, имя, отчество заявителя)</w:t>
      </w:r>
    </w:p>
    <w:p w:rsidR="0095778D" w:rsidRDefault="0095778D">
      <w:pPr>
        <w:pStyle w:val="ConsPlusNonformat"/>
        <w:jc w:val="both"/>
      </w:pPr>
      <w:r>
        <w:t xml:space="preserve">                                  _________________________________________</w:t>
      </w:r>
    </w:p>
    <w:p w:rsidR="0095778D" w:rsidRDefault="0095778D">
      <w:pPr>
        <w:pStyle w:val="ConsPlusNonformat"/>
        <w:jc w:val="both"/>
      </w:pPr>
      <w:r>
        <w:t xml:space="preserve">                                  _________________________________________</w:t>
      </w:r>
    </w:p>
    <w:p w:rsidR="0095778D" w:rsidRDefault="0095778D">
      <w:pPr>
        <w:pStyle w:val="ConsPlusNonformat"/>
        <w:jc w:val="both"/>
      </w:pPr>
      <w:r>
        <w:t xml:space="preserve">                                  _________________________________________</w:t>
      </w:r>
    </w:p>
    <w:p w:rsidR="0095778D" w:rsidRDefault="0095778D">
      <w:pPr>
        <w:pStyle w:val="ConsPlusNonformat"/>
        <w:jc w:val="both"/>
      </w:pPr>
      <w:r>
        <w:t xml:space="preserve">                                  </w:t>
      </w:r>
      <w:proofErr w:type="gramStart"/>
      <w:r>
        <w:t>(наименование должности заявителя на день</w:t>
      </w:r>
      <w:proofErr w:type="gramEnd"/>
    </w:p>
    <w:p w:rsidR="0095778D" w:rsidRDefault="0095778D">
      <w:pPr>
        <w:pStyle w:val="ConsPlusNonformat"/>
        <w:jc w:val="both"/>
      </w:pPr>
      <w:r>
        <w:t xml:space="preserve">                                   увольнения, наименование органа местного</w:t>
      </w:r>
    </w:p>
    <w:p w:rsidR="0095778D" w:rsidRDefault="0095778D">
      <w:pPr>
        <w:pStyle w:val="ConsPlusNonformat"/>
        <w:jc w:val="both"/>
      </w:pPr>
      <w:r>
        <w:t xml:space="preserve">                                   самоуправления, из которого он уволился)</w:t>
      </w:r>
    </w:p>
    <w:p w:rsidR="0095778D" w:rsidRDefault="0095778D">
      <w:pPr>
        <w:pStyle w:val="ConsPlusNonformat"/>
        <w:jc w:val="both"/>
      </w:pPr>
      <w:r>
        <w:t xml:space="preserve">                                  домашний адрес __________________________</w:t>
      </w:r>
    </w:p>
    <w:p w:rsidR="0095778D" w:rsidRDefault="0095778D">
      <w:pPr>
        <w:pStyle w:val="ConsPlusNonformat"/>
        <w:jc w:val="both"/>
      </w:pPr>
      <w:r>
        <w:t xml:space="preserve">                                  ________________________________________,</w:t>
      </w:r>
    </w:p>
    <w:p w:rsidR="0095778D" w:rsidRDefault="0095778D">
      <w:pPr>
        <w:pStyle w:val="ConsPlusNonformat"/>
        <w:jc w:val="both"/>
      </w:pPr>
      <w:r>
        <w:t xml:space="preserve">                                  телефон ________________________________.</w:t>
      </w:r>
    </w:p>
    <w:p w:rsidR="0095778D" w:rsidRDefault="0095778D">
      <w:pPr>
        <w:pStyle w:val="ConsPlusNonformat"/>
        <w:jc w:val="both"/>
      </w:pPr>
      <w:r>
        <w:t xml:space="preserve">                                  паспорт серия _______ N ________________,</w:t>
      </w:r>
    </w:p>
    <w:p w:rsidR="0095778D" w:rsidRDefault="0095778D">
      <w:pPr>
        <w:pStyle w:val="ConsPlusNonformat"/>
        <w:jc w:val="both"/>
      </w:pPr>
      <w:r>
        <w:t xml:space="preserve">                                  кем и когда </w:t>
      </w:r>
      <w:proofErr w:type="gramStart"/>
      <w:r>
        <w:t>выдан</w:t>
      </w:r>
      <w:proofErr w:type="gramEnd"/>
      <w:r>
        <w:t xml:space="preserve"> _______________________</w:t>
      </w:r>
    </w:p>
    <w:p w:rsidR="0095778D" w:rsidRDefault="0095778D">
      <w:pPr>
        <w:pStyle w:val="ConsPlusNonformat"/>
        <w:jc w:val="both"/>
      </w:pPr>
      <w:r>
        <w:t xml:space="preserve">                                  _________________________________________</w:t>
      </w:r>
    </w:p>
    <w:p w:rsidR="0095778D" w:rsidRDefault="0095778D">
      <w:pPr>
        <w:pStyle w:val="ConsPlusNonformat"/>
        <w:jc w:val="both"/>
      </w:pPr>
    </w:p>
    <w:p w:rsidR="0095778D" w:rsidRDefault="0095778D">
      <w:pPr>
        <w:pStyle w:val="ConsPlusNonformat"/>
        <w:jc w:val="both"/>
      </w:pPr>
      <w:bookmarkStart w:id="21" w:name="P284"/>
      <w:bookmarkEnd w:id="21"/>
      <w:r>
        <w:t xml:space="preserve">                                 ЗАЯВЛЕНИЕ</w:t>
      </w:r>
    </w:p>
    <w:p w:rsidR="0095778D" w:rsidRDefault="0095778D">
      <w:pPr>
        <w:pStyle w:val="ConsPlusNonformat"/>
        <w:jc w:val="both"/>
      </w:pPr>
    </w:p>
    <w:p w:rsidR="0095778D" w:rsidRDefault="0095778D">
      <w:pPr>
        <w:pStyle w:val="ConsPlusNonformat"/>
        <w:jc w:val="both"/>
      </w:pPr>
      <w:r>
        <w:t xml:space="preserve">    В   соответствии  с  </w:t>
      </w:r>
      <w:hyperlink r:id="rId55" w:history="1">
        <w:r>
          <w:rPr>
            <w:color w:val="0000FF"/>
          </w:rPr>
          <w:t>Законом</w:t>
        </w:r>
      </w:hyperlink>
      <w:r>
        <w:t xml:space="preserve">  Республики  Коми  "О  некоторых  вопросах</w:t>
      </w:r>
    </w:p>
    <w:p w:rsidR="0095778D" w:rsidRDefault="0095778D">
      <w:pPr>
        <w:pStyle w:val="ConsPlusNonformat"/>
        <w:jc w:val="both"/>
      </w:pPr>
      <w:r>
        <w:t xml:space="preserve">муниципальной  службы  в  Республике  Коми"  прошу  назначить мне пенсию </w:t>
      </w:r>
      <w:proofErr w:type="gramStart"/>
      <w:r>
        <w:t>за</w:t>
      </w:r>
      <w:proofErr w:type="gramEnd"/>
    </w:p>
    <w:p w:rsidR="0095778D" w:rsidRDefault="0095778D">
      <w:pPr>
        <w:pStyle w:val="ConsPlusNonformat"/>
        <w:jc w:val="both"/>
      </w:pPr>
      <w:r>
        <w:t>выслугу   лет   (в   новом   размере)   к   страховой  пенсии  по  старости</w:t>
      </w:r>
    </w:p>
    <w:p w:rsidR="0095778D" w:rsidRDefault="0095778D">
      <w:pPr>
        <w:pStyle w:val="ConsPlusNonformat"/>
        <w:jc w:val="both"/>
      </w:pPr>
      <w:r>
        <w:t>(инвалидности),  назначенной  в соответствии с законодательством Российской</w:t>
      </w:r>
    </w:p>
    <w:p w:rsidR="0095778D" w:rsidRDefault="0095778D">
      <w:pPr>
        <w:pStyle w:val="ConsPlusNonformat"/>
        <w:jc w:val="both"/>
      </w:pPr>
      <w:proofErr w:type="gramStart"/>
      <w:r>
        <w:t>Федерации  о  страховых  пенсиях  (досрочно  оформленной  в  соответствии с</w:t>
      </w:r>
      <w:proofErr w:type="gramEnd"/>
    </w:p>
    <w:p w:rsidR="0095778D" w:rsidRDefault="0095778D">
      <w:pPr>
        <w:pStyle w:val="ConsPlusNonformat"/>
        <w:jc w:val="both"/>
      </w:pPr>
      <w:hyperlink r:id="rId56" w:history="1">
        <w:r>
          <w:rPr>
            <w:color w:val="0000FF"/>
          </w:rPr>
          <w:t>Законом</w:t>
        </w:r>
      </w:hyperlink>
      <w:r>
        <w:t xml:space="preserve">   Российской   Федерации   "О   занятости  населения  </w:t>
      </w:r>
      <w:proofErr w:type="gramStart"/>
      <w:r>
        <w:t>в</w:t>
      </w:r>
      <w:proofErr w:type="gramEnd"/>
      <w:r>
        <w:t xml:space="preserve">  Российской</w:t>
      </w:r>
    </w:p>
    <w:p w:rsidR="0095778D" w:rsidRDefault="0095778D">
      <w:pPr>
        <w:pStyle w:val="ConsPlusNonformat"/>
        <w:jc w:val="both"/>
      </w:pPr>
      <w:proofErr w:type="gramStart"/>
      <w:r>
        <w:t>Федерации") (нужное подчеркнуть).</w:t>
      </w:r>
      <w:proofErr w:type="gramEnd"/>
    </w:p>
    <w:p w:rsidR="0095778D" w:rsidRDefault="0095778D">
      <w:pPr>
        <w:pStyle w:val="ConsPlusNonformat"/>
        <w:jc w:val="both"/>
      </w:pPr>
      <w:r>
        <w:t>Страховую пенсию __________________________________________________________</w:t>
      </w:r>
    </w:p>
    <w:p w:rsidR="0095778D" w:rsidRDefault="0095778D">
      <w:pPr>
        <w:pStyle w:val="ConsPlusNonformat"/>
        <w:jc w:val="both"/>
      </w:pPr>
      <w:r>
        <w:t xml:space="preserve">                                          (вид пенсии)</w:t>
      </w:r>
    </w:p>
    <w:p w:rsidR="0095778D" w:rsidRDefault="0095778D">
      <w:pPr>
        <w:pStyle w:val="ConsPlusNonformat"/>
        <w:jc w:val="both"/>
      </w:pPr>
      <w:r>
        <w:t>получаю в ________________________________________________________________.</w:t>
      </w:r>
    </w:p>
    <w:p w:rsidR="0095778D" w:rsidRDefault="0095778D">
      <w:pPr>
        <w:pStyle w:val="ConsPlusNonformat"/>
        <w:jc w:val="both"/>
      </w:pPr>
      <w:r>
        <w:t xml:space="preserve">                (наименование органа, выплачивающего страховую пенсию)</w:t>
      </w:r>
    </w:p>
    <w:p w:rsidR="0095778D" w:rsidRDefault="0095778D">
      <w:pPr>
        <w:pStyle w:val="ConsPlusNonformat"/>
        <w:jc w:val="both"/>
      </w:pPr>
      <w:r>
        <w:t xml:space="preserve">    При  наступлении  обстоятельств,  влекущих за собой приостановление или</w:t>
      </w:r>
    </w:p>
    <w:p w:rsidR="0095778D" w:rsidRDefault="0095778D">
      <w:pPr>
        <w:pStyle w:val="ConsPlusNonformat"/>
        <w:jc w:val="both"/>
      </w:pPr>
      <w:r>
        <w:t>прекращение  выплаты  пенсии  за  выслугу  лет,  а также влияющих на размер</w:t>
      </w:r>
    </w:p>
    <w:p w:rsidR="0095778D" w:rsidRDefault="0095778D">
      <w:pPr>
        <w:pStyle w:val="ConsPlusNonformat"/>
        <w:jc w:val="both"/>
      </w:pPr>
      <w:r>
        <w:t>пенсии  за  выслугу  лет  и  порядок  ее  выплаты, обязуюсь безотлагательно</w:t>
      </w:r>
    </w:p>
    <w:p w:rsidR="0095778D" w:rsidRDefault="0095778D">
      <w:pPr>
        <w:pStyle w:val="ConsPlusNonformat"/>
        <w:jc w:val="both"/>
      </w:pPr>
      <w:r>
        <w:t xml:space="preserve">сообщить  об  этом  в  орган местного самоуправления, в котором ведется </w:t>
      </w:r>
      <w:proofErr w:type="gramStart"/>
      <w:r>
        <w:t>мое</w:t>
      </w:r>
      <w:proofErr w:type="gramEnd"/>
    </w:p>
    <w:p w:rsidR="0095778D" w:rsidRDefault="0095778D">
      <w:pPr>
        <w:pStyle w:val="ConsPlusNonformat"/>
        <w:jc w:val="both"/>
      </w:pPr>
      <w:r>
        <w:t>дело о пенсии за выслугу лет.</w:t>
      </w:r>
    </w:p>
    <w:p w:rsidR="0095778D" w:rsidRDefault="0095778D">
      <w:pPr>
        <w:pStyle w:val="ConsPlusNonformat"/>
        <w:jc w:val="both"/>
      </w:pPr>
      <w:r>
        <w:t xml:space="preserve">    В   случае   переплаты   пенсии  за  выслугу  лет  обязуюсь  возвратить</w:t>
      </w:r>
    </w:p>
    <w:p w:rsidR="0095778D" w:rsidRDefault="0095778D">
      <w:pPr>
        <w:pStyle w:val="ConsPlusNonformat"/>
        <w:jc w:val="both"/>
      </w:pPr>
      <w:r>
        <w:t>переплаченную сумму.</w:t>
      </w:r>
    </w:p>
    <w:p w:rsidR="0095778D" w:rsidRDefault="0095778D">
      <w:pPr>
        <w:pStyle w:val="ConsPlusNonformat"/>
        <w:jc w:val="both"/>
      </w:pPr>
    </w:p>
    <w:p w:rsidR="0095778D" w:rsidRDefault="0095778D">
      <w:pPr>
        <w:pStyle w:val="ConsPlusNonformat"/>
        <w:jc w:val="both"/>
      </w:pPr>
      <w:r>
        <w:t xml:space="preserve">                 СОГЛАСИЕ НА ОБРАБОТКУ ПЕРСОНАЛЬНЫХ ДАННЫХ</w:t>
      </w:r>
    </w:p>
    <w:p w:rsidR="0095778D" w:rsidRDefault="0095778D">
      <w:pPr>
        <w:pStyle w:val="ConsPlusNonformat"/>
        <w:jc w:val="both"/>
      </w:pPr>
    </w:p>
    <w:p w:rsidR="0095778D" w:rsidRDefault="0095778D">
      <w:pPr>
        <w:pStyle w:val="ConsPlusNonformat"/>
        <w:jc w:val="both"/>
      </w:pPr>
      <w:r>
        <w:t xml:space="preserve">    Сообщаю,  что  все  представленные  мною  персональные  данные являются</w:t>
      </w:r>
    </w:p>
    <w:p w:rsidR="0095778D" w:rsidRDefault="0095778D">
      <w:pPr>
        <w:pStyle w:val="ConsPlusNonformat"/>
        <w:jc w:val="both"/>
      </w:pPr>
      <w:r>
        <w:t>полными   и  точными,  и  для  их  подтверждения  я  долже</w:t>
      </w:r>
      <w:proofErr w:type="gramStart"/>
      <w:r>
        <w:t>н(</w:t>
      </w:r>
      <w:proofErr w:type="gramEnd"/>
      <w:r>
        <w:t>а)  представить</w:t>
      </w:r>
    </w:p>
    <w:p w:rsidR="0095778D" w:rsidRDefault="0095778D">
      <w:pPr>
        <w:pStyle w:val="ConsPlusNonformat"/>
        <w:jc w:val="both"/>
      </w:pPr>
      <w:r>
        <w:t>соответствующие документы.</w:t>
      </w:r>
    </w:p>
    <w:p w:rsidR="0095778D" w:rsidRDefault="0095778D">
      <w:pPr>
        <w:pStyle w:val="ConsPlusNonformat"/>
        <w:jc w:val="both"/>
      </w:pPr>
      <w:r>
        <w:t xml:space="preserve">    На основании Федерального </w:t>
      </w:r>
      <w:hyperlink r:id="rId57" w:history="1">
        <w:r>
          <w:rPr>
            <w:color w:val="0000FF"/>
          </w:rPr>
          <w:t>закона</w:t>
        </w:r>
      </w:hyperlink>
      <w:r>
        <w:t xml:space="preserve"> от 27.07.2006 N 152-ФЗ "О </w:t>
      </w:r>
      <w:proofErr w:type="gramStart"/>
      <w:r>
        <w:t>персональных</w:t>
      </w:r>
      <w:proofErr w:type="gramEnd"/>
    </w:p>
    <w:p w:rsidR="0095778D" w:rsidRDefault="0095778D">
      <w:pPr>
        <w:pStyle w:val="ConsPlusNonformat"/>
        <w:jc w:val="both"/>
      </w:pPr>
      <w:r>
        <w:t>данных"  настоящим  я  разрешаю  МОГО  "Ухта"  запрашивать  у  третьих  лиц</w:t>
      </w:r>
    </w:p>
    <w:p w:rsidR="0095778D" w:rsidRDefault="0095778D">
      <w:pPr>
        <w:pStyle w:val="ConsPlusNonformat"/>
        <w:jc w:val="both"/>
      </w:pPr>
      <w:r>
        <w:t>(организаций,  государственных  органов  и  др.)  дополнительные  сведения,</w:t>
      </w:r>
    </w:p>
    <w:p w:rsidR="0095778D" w:rsidRDefault="0095778D">
      <w:pPr>
        <w:pStyle w:val="ConsPlusNonformat"/>
        <w:jc w:val="both"/>
      </w:pPr>
      <w:r>
        <w:t>необходимые для назначения и выплаты мне пенсии за выслугу лет.</w:t>
      </w:r>
    </w:p>
    <w:p w:rsidR="0095778D" w:rsidRDefault="0095778D">
      <w:pPr>
        <w:pStyle w:val="ConsPlusNonformat"/>
        <w:jc w:val="both"/>
      </w:pPr>
      <w:r>
        <w:t xml:space="preserve">    Я согласе</w:t>
      </w:r>
      <w:proofErr w:type="gramStart"/>
      <w:r>
        <w:t>н(</w:t>
      </w:r>
      <w:proofErr w:type="gramEnd"/>
      <w:r>
        <w:t>на), что мои персональные данные, в том числе: фамилия, имя,</w:t>
      </w:r>
    </w:p>
    <w:p w:rsidR="0095778D" w:rsidRDefault="0095778D">
      <w:pPr>
        <w:pStyle w:val="ConsPlusNonformat"/>
        <w:jc w:val="both"/>
      </w:pPr>
      <w:r>
        <w:t>отчество, год, месяц, дата и место рождения, адрес, другая информация будут</w:t>
      </w:r>
    </w:p>
    <w:p w:rsidR="0095778D" w:rsidRDefault="0095778D">
      <w:pPr>
        <w:pStyle w:val="ConsPlusNonformat"/>
        <w:jc w:val="both"/>
      </w:pPr>
      <w:r>
        <w:t>обрабатываться,  храниться, комплектоваться, учитываться, использоваться, в</w:t>
      </w:r>
    </w:p>
    <w:p w:rsidR="0095778D" w:rsidRDefault="0095778D">
      <w:pPr>
        <w:pStyle w:val="ConsPlusNonformat"/>
        <w:jc w:val="both"/>
      </w:pPr>
      <w:r>
        <w:t>том  числе  передаваться  государственным органам как с применением средств</w:t>
      </w:r>
    </w:p>
    <w:p w:rsidR="0095778D" w:rsidRDefault="0095778D">
      <w:pPr>
        <w:pStyle w:val="ConsPlusNonformat"/>
        <w:jc w:val="both"/>
      </w:pPr>
      <w:r>
        <w:t>автоматизации,  так  и  без  их  применения,  с  целью  принятия  решения о</w:t>
      </w:r>
    </w:p>
    <w:p w:rsidR="0095778D" w:rsidRDefault="0095778D">
      <w:pPr>
        <w:pStyle w:val="ConsPlusNonformat"/>
        <w:jc w:val="both"/>
      </w:pPr>
      <w:proofErr w:type="gramStart"/>
      <w:r>
        <w:t>назначении</w:t>
      </w:r>
      <w:proofErr w:type="gramEnd"/>
      <w:r>
        <w:t xml:space="preserve">  пенсии  за  выслугу  лет  и ее выплате в соответствии с </w:t>
      </w:r>
      <w:hyperlink r:id="rId58" w:history="1">
        <w:r>
          <w:rPr>
            <w:color w:val="0000FF"/>
          </w:rPr>
          <w:t>Законом</w:t>
        </w:r>
      </w:hyperlink>
    </w:p>
    <w:p w:rsidR="0095778D" w:rsidRDefault="0095778D">
      <w:pPr>
        <w:pStyle w:val="ConsPlusNonformat"/>
        <w:jc w:val="both"/>
      </w:pPr>
      <w:r>
        <w:t>Республики  Коми  "О  некоторых  вопросах муниципальной службы в Республике</w:t>
      </w:r>
    </w:p>
    <w:p w:rsidR="0095778D" w:rsidRDefault="0095778D">
      <w:pPr>
        <w:pStyle w:val="ConsPlusNonformat"/>
        <w:jc w:val="both"/>
      </w:pPr>
      <w:r>
        <w:t>Коми" сроком до минования надобности.</w:t>
      </w:r>
    </w:p>
    <w:p w:rsidR="0095778D" w:rsidRDefault="0095778D">
      <w:pPr>
        <w:pStyle w:val="ConsPlusNonformat"/>
        <w:jc w:val="both"/>
      </w:pPr>
      <w:r>
        <w:t xml:space="preserve">    К заявлению </w:t>
      </w:r>
      <w:proofErr w:type="gramStart"/>
      <w:r>
        <w:t>приложены</w:t>
      </w:r>
      <w:proofErr w:type="gramEnd"/>
      <w:r>
        <w:t>:</w:t>
      </w:r>
    </w:p>
    <w:p w:rsidR="0095778D" w:rsidRDefault="0095778D">
      <w:pPr>
        <w:pStyle w:val="ConsPlusNonformat"/>
        <w:jc w:val="both"/>
      </w:pPr>
      <w:r>
        <w:t xml:space="preserve">    1) копия паспорта;</w:t>
      </w:r>
    </w:p>
    <w:p w:rsidR="0095778D" w:rsidRDefault="0095778D">
      <w:pPr>
        <w:pStyle w:val="ConsPlusNonformat"/>
        <w:jc w:val="both"/>
      </w:pPr>
      <w:r>
        <w:t xml:space="preserve">    2)  копии  трудовой книжки, военного билета, справок и иных документов,</w:t>
      </w:r>
    </w:p>
    <w:p w:rsidR="0095778D" w:rsidRDefault="0095778D">
      <w:pPr>
        <w:pStyle w:val="ConsPlusNonformat"/>
        <w:jc w:val="both"/>
      </w:pPr>
      <w:proofErr w:type="gramStart"/>
      <w:r>
        <w:t>подтверждающих</w:t>
      </w:r>
      <w:proofErr w:type="gramEnd"/>
      <w:r>
        <w:t xml:space="preserve"> стаж муниципальной службы, дающий право на назначение пенсии</w:t>
      </w:r>
    </w:p>
    <w:p w:rsidR="0095778D" w:rsidRDefault="0095778D">
      <w:pPr>
        <w:pStyle w:val="ConsPlusNonformat"/>
        <w:jc w:val="both"/>
      </w:pPr>
      <w:r>
        <w:t>за выслугу лет;</w:t>
      </w:r>
    </w:p>
    <w:p w:rsidR="0095778D" w:rsidRDefault="0095778D">
      <w:pPr>
        <w:pStyle w:val="ConsPlusNonformat"/>
        <w:jc w:val="both"/>
      </w:pPr>
      <w:r>
        <w:t xml:space="preserve">    3)   справка   территориального  органа  Пенсионного  фонда  </w:t>
      </w:r>
      <w:proofErr w:type="gramStart"/>
      <w:r>
        <w:t>Российской</w:t>
      </w:r>
      <w:proofErr w:type="gramEnd"/>
    </w:p>
    <w:p w:rsidR="0095778D" w:rsidRDefault="0095778D">
      <w:pPr>
        <w:pStyle w:val="ConsPlusNonformat"/>
        <w:jc w:val="both"/>
      </w:pPr>
      <w:proofErr w:type="gramStart"/>
      <w:r>
        <w:t>Федерации,   выплачивающего   страховую  пенсию,  о  назначении  (досрочном</w:t>
      </w:r>
      <w:proofErr w:type="gramEnd"/>
    </w:p>
    <w:p w:rsidR="0095778D" w:rsidRDefault="0095778D">
      <w:pPr>
        <w:pStyle w:val="ConsPlusNonformat"/>
        <w:jc w:val="both"/>
      </w:pPr>
      <w:proofErr w:type="gramStart"/>
      <w:r>
        <w:lastRenderedPageBreak/>
        <w:t>оформлении</w:t>
      </w:r>
      <w:proofErr w:type="gramEnd"/>
      <w:r>
        <w:t>)   страховой  пенсии  по  старости  (инвалидности)  с  указанием</w:t>
      </w:r>
    </w:p>
    <w:p w:rsidR="0095778D" w:rsidRDefault="0095778D">
      <w:pPr>
        <w:pStyle w:val="ConsPlusNonformat"/>
        <w:jc w:val="both"/>
      </w:pPr>
      <w:proofErr w:type="gramStart"/>
      <w:r>
        <w:t>федерального  закона,  в  соответствии  с  которым  она назначена (досрочно</w:t>
      </w:r>
      <w:proofErr w:type="gramEnd"/>
    </w:p>
    <w:p w:rsidR="0095778D" w:rsidRDefault="0095778D">
      <w:pPr>
        <w:pStyle w:val="ConsPlusNonformat"/>
        <w:jc w:val="both"/>
      </w:pPr>
      <w:proofErr w:type="gramStart"/>
      <w:r>
        <w:t>оформлена</w:t>
      </w:r>
      <w:proofErr w:type="gramEnd"/>
      <w:r>
        <w:t>),  даты ее назначения (досрочного оформления) и срока, на который</w:t>
      </w:r>
    </w:p>
    <w:p w:rsidR="0095778D" w:rsidRDefault="0095778D">
      <w:pPr>
        <w:pStyle w:val="ConsPlusNonformat"/>
        <w:jc w:val="both"/>
      </w:pPr>
      <w:r>
        <w:t>назначена страховая пенсия.</w:t>
      </w:r>
    </w:p>
    <w:p w:rsidR="0095778D" w:rsidRDefault="0095778D">
      <w:pPr>
        <w:pStyle w:val="ConsPlusNonformat"/>
        <w:jc w:val="both"/>
      </w:pPr>
    </w:p>
    <w:p w:rsidR="0095778D" w:rsidRDefault="0095778D">
      <w:pPr>
        <w:pStyle w:val="ConsPlusNonformat"/>
        <w:jc w:val="both"/>
      </w:pPr>
      <w:r>
        <w:t xml:space="preserve">    С  условиями,  правилами  и  сроками  выплаты  пенсии  за  выслугу  лет</w:t>
      </w:r>
    </w:p>
    <w:p w:rsidR="0095778D" w:rsidRDefault="0095778D">
      <w:pPr>
        <w:pStyle w:val="ConsPlusNonformat"/>
        <w:jc w:val="both"/>
      </w:pPr>
      <w:r>
        <w:t>ознакомле</w:t>
      </w:r>
      <w:proofErr w:type="gramStart"/>
      <w:r>
        <w:t>н(</w:t>
      </w:r>
      <w:proofErr w:type="gramEnd"/>
      <w:r>
        <w:t>а).</w:t>
      </w:r>
    </w:p>
    <w:p w:rsidR="0095778D" w:rsidRDefault="0095778D">
      <w:pPr>
        <w:pStyle w:val="ConsPlusNonformat"/>
        <w:jc w:val="both"/>
      </w:pPr>
    </w:p>
    <w:p w:rsidR="0095778D" w:rsidRDefault="0095778D">
      <w:pPr>
        <w:pStyle w:val="ConsPlusNonformat"/>
        <w:jc w:val="both"/>
      </w:pPr>
      <w:r>
        <w:t xml:space="preserve">    "___" ____________ ______ </w:t>
      </w:r>
      <w:proofErr w:type="gramStart"/>
      <w:r>
        <w:t>г</w:t>
      </w:r>
      <w:proofErr w:type="gramEnd"/>
      <w:r>
        <w:t>.   ________________________________________</w:t>
      </w:r>
    </w:p>
    <w:p w:rsidR="0095778D" w:rsidRDefault="0095778D">
      <w:pPr>
        <w:pStyle w:val="ConsPlusNonformat"/>
        <w:jc w:val="both"/>
      </w:pPr>
      <w:r>
        <w:t xml:space="preserve">                                         (подпись заявителя)</w:t>
      </w:r>
    </w:p>
    <w:p w:rsidR="0095778D" w:rsidRDefault="0095778D">
      <w:pPr>
        <w:pStyle w:val="ConsPlusNonformat"/>
        <w:jc w:val="both"/>
      </w:pPr>
    </w:p>
    <w:p w:rsidR="0095778D" w:rsidRDefault="0095778D">
      <w:pPr>
        <w:pStyle w:val="ConsPlusNonformat"/>
        <w:jc w:val="both"/>
      </w:pPr>
      <w:r>
        <w:t xml:space="preserve">    Заявление зарегистрировано: "___" _______________ ______ </w:t>
      </w:r>
      <w:proofErr w:type="gramStart"/>
      <w:r>
        <w:t>г</w:t>
      </w:r>
      <w:proofErr w:type="gramEnd"/>
      <w:r>
        <w:t>.</w:t>
      </w:r>
    </w:p>
    <w:p w:rsidR="0095778D" w:rsidRDefault="0095778D">
      <w:pPr>
        <w:pStyle w:val="ConsPlusNonformat"/>
        <w:jc w:val="both"/>
      </w:pP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w:t>
      </w:r>
      <w:proofErr w:type="gramStart"/>
      <w:r>
        <w:t>(подпись, фамилия, имя, отчество и должность работника</w:t>
      </w:r>
      <w:proofErr w:type="gramEnd"/>
    </w:p>
    <w:p w:rsidR="0095778D" w:rsidRDefault="0095778D">
      <w:pPr>
        <w:pStyle w:val="ConsPlusNonformat"/>
        <w:jc w:val="both"/>
      </w:pPr>
      <w:r>
        <w:t xml:space="preserve">        кадровой службы, уполномоченного регистрировать заявления)</w:t>
      </w:r>
    </w:p>
    <w:p w:rsidR="0095778D" w:rsidRDefault="0095778D">
      <w:pPr>
        <w:pStyle w:val="ConsPlusNonformat"/>
        <w:jc w:val="both"/>
      </w:pPr>
    </w:p>
    <w:p w:rsidR="0095778D" w:rsidRDefault="0095778D">
      <w:pPr>
        <w:pStyle w:val="ConsPlusNonformat"/>
        <w:jc w:val="both"/>
      </w:pPr>
      <w:r>
        <w:t xml:space="preserve">    Штамп</w:t>
      </w:r>
    </w:p>
    <w:p w:rsidR="0095778D" w:rsidRDefault="0095778D">
      <w:pPr>
        <w:pStyle w:val="ConsPlusNonformat"/>
        <w:jc w:val="both"/>
      </w:pPr>
    </w:p>
    <w:p w:rsidR="0095778D" w:rsidRDefault="0095778D">
      <w:pPr>
        <w:pStyle w:val="ConsPlusNonformat"/>
        <w:jc w:val="both"/>
      </w:pPr>
      <w:r>
        <w:t>------------------------------------------------------------------</w:t>
      </w:r>
    </w:p>
    <w:p w:rsidR="0095778D" w:rsidRDefault="0095778D">
      <w:pPr>
        <w:pStyle w:val="ConsPlusNonformat"/>
        <w:jc w:val="both"/>
      </w:pPr>
    </w:p>
    <w:p w:rsidR="0095778D" w:rsidRDefault="0095778D">
      <w:pPr>
        <w:pStyle w:val="ConsPlusNonformat"/>
        <w:jc w:val="both"/>
      </w:pPr>
      <w:r>
        <w:t xml:space="preserve">                           Расписка-уведомление</w:t>
      </w:r>
    </w:p>
    <w:p w:rsidR="0095778D" w:rsidRDefault="0095778D">
      <w:pPr>
        <w:pStyle w:val="ConsPlusNonformat"/>
        <w:jc w:val="both"/>
      </w:pPr>
    </w:p>
    <w:p w:rsidR="0095778D" w:rsidRDefault="0095778D">
      <w:pPr>
        <w:pStyle w:val="ConsPlusNonformat"/>
        <w:jc w:val="both"/>
      </w:pPr>
      <w:r>
        <w:t xml:space="preserve">    Заявление гр. __________________________________ о назначении пенсии </w:t>
      </w:r>
      <w:proofErr w:type="gramStart"/>
      <w:r>
        <w:t>за</w:t>
      </w:r>
      <w:proofErr w:type="gramEnd"/>
    </w:p>
    <w:p w:rsidR="0095778D" w:rsidRDefault="0095778D">
      <w:pPr>
        <w:pStyle w:val="ConsPlusNonformat"/>
        <w:jc w:val="both"/>
      </w:pPr>
      <w:r>
        <w:t>выслугу лет принято _______________________________________________________</w:t>
      </w:r>
    </w:p>
    <w:p w:rsidR="0095778D" w:rsidRDefault="0095778D">
      <w:pPr>
        <w:pStyle w:val="ConsPlusNonformat"/>
        <w:jc w:val="both"/>
      </w:pPr>
      <w:r>
        <w:t xml:space="preserve">                         (наименование органа местного самоуправления)</w:t>
      </w:r>
    </w:p>
    <w:p w:rsidR="0095778D" w:rsidRDefault="0095778D">
      <w:pPr>
        <w:pStyle w:val="ConsPlusNonformat"/>
        <w:jc w:val="both"/>
      </w:pPr>
      <w:r>
        <w:t>_______________________.</w:t>
      </w:r>
    </w:p>
    <w:p w:rsidR="0095778D" w:rsidRDefault="0095778D">
      <w:pPr>
        <w:pStyle w:val="ConsPlusNonformat"/>
        <w:jc w:val="both"/>
      </w:pPr>
      <w:r>
        <w:t xml:space="preserve">    (дата принятия)</w:t>
      </w:r>
    </w:p>
    <w:p w:rsidR="0095778D" w:rsidRDefault="0095778D">
      <w:pPr>
        <w:pStyle w:val="ConsPlusNonformat"/>
        <w:jc w:val="both"/>
      </w:pPr>
      <w:r>
        <w:t xml:space="preserve">    К  заявлению  приложены  документы,  необходимые для принятия решения о</w:t>
      </w:r>
    </w:p>
    <w:p w:rsidR="0095778D" w:rsidRDefault="0095778D">
      <w:pPr>
        <w:pStyle w:val="ConsPlusNonformat"/>
        <w:jc w:val="both"/>
      </w:pPr>
      <w:proofErr w:type="gramStart"/>
      <w:r>
        <w:t>назначении</w:t>
      </w:r>
      <w:proofErr w:type="gramEnd"/>
      <w:r>
        <w:t xml:space="preserve"> пенсии за выслугу лет, на _________ листах.</w:t>
      </w:r>
    </w:p>
    <w:p w:rsidR="0095778D" w:rsidRDefault="0095778D">
      <w:pPr>
        <w:pStyle w:val="ConsPlusNonformat"/>
        <w:jc w:val="both"/>
      </w:pPr>
      <w:r>
        <w:t xml:space="preserve">    Для  принятия  решения  о  назначении  пенсии за выслугу лет необходимо</w:t>
      </w:r>
    </w:p>
    <w:p w:rsidR="0095778D" w:rsidRDefault="0095778D">
      <w:pPr>
        <w:pStyle w:val="ConsPlusNonformat"/>
        <w:jc w:val="both"/>
      </w:pPr>
      <w:r>
        <w:t>дополнительно представить</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(перечислить документы)</w:t>
      </w:r>
    </w:p>
    <w:p w:rsidR="0095778D" w:rsidRDefault="0095778D">
      <w:pPr>
        <w:pStyle w:val="ConsPlusNonformat"/>
        <w:jc w:val="both"/>
      </w:pP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w:t>
      </w:r>
      <w:proofErr w:type="gramStart"/>
      <w:r>
        <w:t>(подпись, фамилия, имя, отчество и должность работника</w:t>
      </w:r>
      <w:proofErr w:type="gramEnd"/>
    </w:p>
    <w:p w:rsidR="0095778D" w:rsidRDefault="0095778D">
      <w:pPr>
        <w:pStyle w:val="ConsPlusNonformat"/>
        <w:jc w:val="both"/>
      </w:pPr>
      <w:r>
        <w:t xml:space="preserve">        кадровой службы, уполномоченного регистрировать заявления)</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2</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r>
              <w:rPr>
                <w:color w:val="392C69"/>
              </w:rPr>
              <w:t xml:space="preserve">(в ред. </w:t>
            </w:r>
            <w:hyperlink r:id="rId59"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bookmarkStart w:id="22" w:name="P387"/>
      <w:bookmarkEnd w:id="22"/>
      <w:r>
        <w:lastRenderedPageBreak/>
        <w:t xml:space="preserve">                               ПРЕДСТАВЛЕНИЕ</w:t>
      </w:r>
    </w:p>
    <w:p w:rsidR="0095778D" w:rsidRDefault="0095778D">
      <w:pPr>
        <w:pStyle w:val="ConsPlusNonformat"/>
        <w:jc w:val="both"/>
      </w:pPr>
      <w:r>
        <w:t xml:space="preserve">                    о назначении пенсии за выслугу лет</w:t>
      </w:r>
    </w:p>
    <w:p w:rsidR="0095778D" w:rsidRDefault="0095778D">
      <w:pPr>
        <w:pStyle w:val="ConsPlusNonformat"/>
        <w:jc w:val="both"/>
      </w:pPr>
    </w:p>
    <w:p w:rsidR="0095778D" w:rsidRDefault="0095778D">
      <w:pPr>
        <w:pStyle w:val="ConsPlusNonformat"/>
        <w:jc w:val="both"/>
      </w:pPr>
      <w:r>
        <w:t xml:space="preserve">    В   соответствии  с  </w:t>
      </w:r>
      <w:hyperlink r:id="rId60" w:history="1">
        <w:r>
          <w:rPr>
            <w:color w:val="0000FF"/>
          </w:rPr>
          <w:t>Законом</w:t>
        </w:r>
      </w:hyperlink>
      <w:r>
        <w:t xml:space="preserve">  Республики  Коми  "О  некоторых  вопросах</w:t>
      </w:r>
    </w:p>
    <w:p w:rsidR="0095778D" w:rsidRDefault="0095778D">
      <w:pPr>
        <w:pStyle w:val="ConsPlusNonformat"/>
        <w:jc w:val="both"/>
      </w:pPr>
      <w:r>
        <w:t>муниципальной  службы  в Республике Коми" прошу назначить пенсию за выслугу</w:t>
      </w:r>
    </w:p>
    <w:p w:rsidR="0095778D" w:rsidRDefault="0095778D">
      <w:pPr>
        <w:pStyle w:val="ConsPlusNonformat"/>
        <w:jc w:val="both"/>
      </w:pPr>
      <w:r>
        <w:t>лет ______________________________________________________________________,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замещавшем</w:t>
      </w:r>
      <w:proofErr w:type="gramStart"/>
      <w:r>
        <w:t>у(</w:t>
      </w:r>
      <w:proofErr w:type="gramEnd"/>
      <w:r>
        <w:t>ей) должность муниципальной службы</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(наименование должности на день увольнения с муниципальной службы)</w:t>
      </w:r>
    </w:p>
    <w:p w:rsidR="0095778D" w:rsidRDefault="0095778D">
      <w:pPr>
        <w:pStyle w:val="ConsPlusNonformat"/>
        <w:jc w:val="both"/>
      </w:pPr>
      <w:r>
        <w:t>в _________________________________________________________________________</w:t>
      </w:r>
    </w:p>
    <w:p w:rsidR="0095778D" w:rsidRDefault="0095778D">
      <w:pPr>
        <w:pStyle w:val="ConsPlusNonformat"/>
        <w:jc w:val="both"/>
      </w:pPr>
      <w:r>
        <w:t xml:space="preserve">               (наименование органа местного самоуправления)</w:t>
      </w:r>
    </w:p>
    <w:p w:rsidR="0095778D" w:rsidRDefault="0095778D">
      <w:pPr>
        <w:pStyle w:val="ConsPlusNonformat"/>
        <w:jc w:val="both"/>
      </w:pPr>
      <w:r>
        <w:t xml:space="preserve">    Стаж муниципальной службы составляет ____ лет ____ мес.</w:t>
      </w:r>
    </w:p>
    <w:p w:rsidR="0095778D" w:rsidRDefault="0095778D">
      <w:pPr>
        <w:pStyle w:val="ConsPlusNonformat"/>
        <w:jc w:val="both"/>
      </w:pPr>
      <w:r>
        <w:t xml:space="preserve">    Среднемесячное денежное содержание для назначения пенсии за выслугу лет</w:t>
      </w:r>
    </w:p>
    <w:p w:rsidR="0095778D" w:rsidRDefault="0095778D">
      <w:pPr>
        <w:pStyle w:val="ConsPlusNonformat"/>
        <w:jc w:val="both"/>
      </w:pPr>
      <w:r>
        <w:t>составляет ___________ руб. ______ коп.</w:t>
      </w:r>
    </w:p>
    <w:p w:rsidR="0095778D" w:rsidRDefault="0095778D">
      <w:pPr>
        <w:pStyle w:val="ConsPlusNonformat"/>
        <w:jc w:val="both"/>
      </w:pPr>
      <w:r>
        <w:t xml:space="preserve">    Уволе</w:t>
      </w:r>
      <w:proofErr w:type="gramStart"/>
      <w:r>
        <w:t>н(</w:t>
      </w:r>
      <w:proofErr w:type="gramEnd"/>
      <w:r>
        <w:t>а) с муниципальной службы по основанию:</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К представлению </w:t>
      </w:r>
      <w:proofErr w:type="gramStart"/>
      <w:r>
        <w:t>приложены</w:t>
      </w:r>
      <w:proofErr w:type="gramEnd"/>
      <w:r>
        <w:t>:</w:t>
      </w:r>
    </w:p>
    <w:p w:rsidR="0095778D" w:rsidRDefault="0095778D">
      <w:pPr>
        <w:pStyle w:val="ConsPlusNonformat"/>
        <w:jc w:val="both"/>
      </w:pPr>
      <w:r>
        <w:t xml:space="preserve">    1) заявление о назначении пенсии за выслугу лет;</w:t>
      </w:r>
    </w:p>
    <w:p w:rsidR="0095778D" w:rsidRDefault="0095778D">
      <w:pPr>
        <w:pStyle w:val="ConsPlusNonformat"/>
        <w:jc w:val="both"/>
      </w:pPr>
      <w:r>
        <w:t xml:space="preserve">    2) копия паспорта;</w:t>
      </w:r>
    </w:p>
    <w:p w:rsidR="0095778D" w:rsidRDefault="0095778D">
      <w:pPr>
        <w:pStyle w:val="ConsPlusNonformat"/>
        <w:jc w:val="both"/>
      </w:pPr>
      <w:r>
        <w:t xml:space="preserve">    3)  копии  трудовой книжки, военного билета, справок и иных документов,</w:t>
      </w:r>
    </w:p>
    <w:p w:rsidR="0095778D" w:rsidRDefault="0095778D">
      <w:pPr>
        <w:pStyle w:val="ConsPlusNonformat"/>
        <w:jc w:val="both"/>
      </w:pPr>
      <w:proofErr w:type="gramStart"/>
      <w:r>
        <w:t>подтверждающих</w:t>
      </w:r>
      <w:proofErr w:type="gramEnd"/>
      <w:r>
        <w:t xml:space="preserve"> стаж муниципальной службы, дающий право на назначение пенсии</w:t>
      </w:r>
    </w:p>
    <w:p w:rsidR="0095778D" w:rsidRDefault="0095778D">
      <w:pPr>
        <w:pStyle w:val="ConsPlusNonformat"/>
        <w:jc w:val="both"/>
      </w:pPr>
      <w:r>
        <w:t>за выслугу лет;</w:t>
      </w:r>
    </w:p>
    <w:p w:rsidR="0095778D" w:rsidRDefault="0095778D">
      <w:pPr>
        <w:pStyle w:val="ConsPlusNonformat"/>
        <w:jc w:val="both"/>
      </w:pPr>
      <w:r>
        <w:t xml:space="preserve">    4)   справка   территориального  органа  Пенсионного  фонда  </w:t>
      </w:r>
      <w:proofErr w:type="gramStart"/>
      <w:r>
        <w:t>Российской</w:t>
      </w:r>
      <w:proofErr w:type="gramEnd"/>
    </w:p>
    <w:p w:rsidR="0095778D" w:rsidRDefault="0095778D">
      <w:pPr>
        <w:pStyle w:val="ConsPlusNonformat"/>
        <w:jc w:val="both"/>
      </w:pPr>
      <w:r>
        <w:t xml:space="preserve">Федерации,  </w:t>
      </w:r>
      <w:proofErr w:type="gramStart"/>
      <w:r>
        <w:t>выплачивающего</w:t>
      </w:r>
      <w:proofErr w:type="gramEnd"/>
      <w:r>
        <w:t xml:space="preserve">  пенсии,  о  назначении  (досрочном  оформлении)</w:t>
      </w:r>
    </w:p>
    <w:p w:rsidR="0095778D" w:rsidRDefault="0095778D">
      <w:pPr>
        <w:pStyle w:val="ConsPlusNonformat"/>
        <w:jc w:val="both"/>
      </w:pPr>
      <w:r>
        <w:t xml:space="preserve">страховой  пенсии  по  старости  (инвалидности)  с  указанием  </w:t>
      </w:r>
      <w:proofErr w:type="gramStart"/>
      <w:r>
        <w:t>федерального</w:t>
      </w:r>
      <w:proofErr w:type="gramEnd"/>
    </w:p>
    <w:p w:rsidR="0095778D" w:rsidRDefault="0095778D">
      <w:pPr>
        <w:pStyle w:val="ConsPlusNonformat"/>
        <w:jc w:val="both"/>
      </w:pPr>
      <w:r>
        <w:t>закона,  в  соответствии с которым она назначена (досрочно оформлена), даты</w:t>
      </w:r>
    </w:p>
    <w:p w:rsidR="0095778D" w:rsidRDefault="0095778D">
      <w:pPr>
        <w:pStyle w:val="ConsPlusNonformat"/>
        <w:jc w:val="both"/>
      </w:pPr>
      <w:r>
        <w:t xml:space="preserve">ее  назначения  (досрочного  оформления)  и  срока,  на  который  </w:t>
      </w:r>
      <w:proofErr w:type="gramStart"/>
      <w:r>
        <w:t>назначена</w:t>
      </w:r>
      <w:proofErr w:type="gramEnd"/>
    </w:p>
    <w:p w:rsidR="0095778D" w:rsidRDefault="0095778D">
      <w:pPr>
        <w:pStyle w:val="ConsPlusNonformat"/>
        <w:jc w:val="both"/>
      </w:pPr>
      <w:r>
        <w:t>страховая пенсия;</w:t>
      </w:r>
    </w:p>
    <w:p w:rsidR="0095778D" w:rsidRDefault="0095778D">
      <w:pPr>
        <w:pStyle w:val="ConsPlusNonformat"/>
        <w:jc w:val="both"/>
      </w:pPr>
      <w:r>
        <w:t xml:space="preserve">    </w:t>
      </w:r>
      <w:proofErr w:type="gramStart"/>
      <w:r>
        <w:t>5)  справка о периодах службы (работы), включаемых в стаж муниципальной</w:t>
      </w:r>
      <w:proofErr w:type="gramEnd"/>
    </w:p>
    <w:p w:rsidR="0095778D" w:rsidRDefault="0095778D">
      <w:pPr>
        <w:pStyle w:val="ConsPlusNonformat"/>
        <w:jc w:val="both"/>
      </w:pPr>
      <w:r>
        <w:t>службы для назначения пенсии за выслугу лет;</w:t>
      </w:r>
    </w:p>
    <w:p w:rsidR="0095778D" w:rsidRDefault="0095778D">
      <w:pPr>
        <w:pStyle w:val="ConsPlusNonformat"/>
        <w:jc w:val="both"/>
      </w:pPr>
      <w:r>
        <w:t xml:space="preserve">    6)    справка    о   размере   среднемесячного   денежного   содержания</w:t>
      </w:r>
    </w:p>
    <w:p w:rsidR="0095778D" w:rsidRDefault="0095778D">
      <w:pPr>
        <w:pStyle w:val="ConsPlusNonformat"/>
        <w:jc w:val="both"/>
      </w:pPr>
      <w:r>
        <w:t>муниципального служащего для исчисления размера пенсии за выслугу лет;</w:t>
      </w:r>
    </w:p>
    <w:p w:rsidR="0095778D" w:rsidRDefault="0095778D">
      <w:pPr>
        <w:pStyle w:val="ConsPlusNonformat"/>
        <w:jc w:val="both"/>
      </w:pPr>
      <w:r>
        <w:t xml:space="preserve">    7)  копия решения об освобождении муниципального служащего от должности</w:t>
      </w:r>
    </w:p>
    <w:p w:rsidR="0095778D" w:rsidRDefault="0095778D">
      <w:pPr>
        <w:pStyle w:val="ConsPlusNonformat"/>
        <w:jc w:val="both"/>
      </w:pPr>
      <w:r>
        <w:t xml:space="preserve">муниципальной службы и </w:t>
      </w:r>
      <w:proofErr w:type="gramStart"/>
      <w:r>
        <w:t>увольнении</w:t>
      </w:r>
      <w:proofErr w:type="gramEnd"/>
      <w:r>
        <w:t xml:space="preserve"> с муниципальной службы.</w:t>
      </w:r>
    </w:p>
    <w:p w:rsidR="0095778D" w:rsidRDefault="0095778D">
      <w:pPr>
        <w:pStyle w:val="ConsPlusNonformat"/>
        <w:jc w:val="both"/>
      </w:pPr>
    </w:p>
    <w:p w:rsidR="0095778D" w:rsidRDefault="0095778D">
      <w:pPr>
        <w:pStyle w:val="ConsPlusNonformat"/>
        <w:jc w:val="both"/>
      </w:pPr>
      <w:r>
        <w:t xml:space="preserve">    Глава МОГО "Ухта" -</w:t>
      </w:r>
    </w:p>
    <w:p w:rsidR="0095778D" w:rsidRDefault="0095778D">
      <w:pPr>
        <w:pStyle w:val="ConsPlusNonformat"/>
        <w:jc w:val="both"/>
      </w:pPr>
      <w:r>
        <w:t xml:space="preserve">    руководитель администрации</w:t>
      </w:r>
    </w:p>
    <w:p w:rsidR="0095778D" w:rsidRDefault="0095778D">
      <w:pPr>
        <w:pStyle w:val="ConsPlusNonformat"/>
        <w:jc w:val="both"/>
      </w:pPr>
      <w:r>
        <w:t xml:space="preserve">    МОГО "Ухта"                ___________________   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Место для печати</w:t>
      </w:r>
    </w:p>
    <w:p w:rsidR="0095778D" w:rsidRDefault="0095778D">
      <w:pPr>
        <w:pStyle w:val="ConsPlusNonformat"/>
        <w:jc w:val="both"/>
      </w:pPr>
    </w:p>
    <w:p w:rsidR="0095778D" w:rsidRDefault="0095778D">
      <w:pPr>
        <w:pStyle w:val="ConsPlusNonformat"/>
        <w:jc w:val="both"/>
      </w:pPr>
      <w:r>
        <w:t xml:space="preserve">    Дата __________________________________</w:t>
      </w:r>
    </w:p>
    <w:p w:rsidR="0095778D" w:rsidRDefault="0095778D">
      <w:pPr>
        <w:pStyle w:val="ConsPlusNonformat"/>
        <w:jc w:val="both"/>
      </w:pPr>
      <w:r>
        <w:t xml:space="preserve">                (число, месяц, год)</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3</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lastRenderedPageBreak/>
              <w:t>Список изменяющих документов</w:t>
            </w:r>
          </w:p>
          <w:p w:rsidR="0095778D" w:rsidRDefault="0095778D">
            <w:pPr>
              <w:pStyle w:val="ConsPlusNormal"/>
              <w:jc w:val="center"/>
            </w:pPr>
            <w:r>
              <w:rPr>
                <w:color w:val="392C69"/>
              </w:rPr>
              <w:t xml:space="preserve">(в ред. </w:t>
            </w:r>
            <w:hyperlink r:id="rId61"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bookmarkStart w:id="23" w:name="P450"/>
      <w:bookmarkEnd w:id="23"/>
      <w:r>
        <w:t xml:space="preserve">                                  СПРАВКА</w:t>
      </w:r>
    </w:p>
    <w:p w:rsidR="0095778D" w:rsidRDefault="0095778D">
      <w:pPr>
        <w:pStyle w:val="ConsPlusNonformat"/>
        <w:jc w:val="both"/>
      </w:pPr>
      <w:r>
        <w:t xml:space="preserve">                        о периодах службы (работы)</w:t>
      </w:r>
    </w:p>
    <w:p w:rsidR="0095778D" w:rsidRDefault="0095778D">
      <w:pPr>
        <w:pStyle w:val="ConsPlusNonformat"/>
        <w:jc w:val="both"/>
      </w:pPr>
      <w:r>
        <w:t xml:space="preserve">                       _________________ ________ </w:t>
      </w:r>
      <w:proofErr w:type="gramStart"/>
      <w:r>
        <w:t>г</w:t>
      </w:r>
      <w:proofErr w:type="gramEnd"/>
      <w:r>
        <w:t>.</w:t>
      </w:r>
    </w:p>
    <w:p w:rsidR="0095778D" w:rsidRDefault="0095778D">
      <w:pPr>
        <w:pStyle w:val="ConsPlusNonformat"/>
        <w:jc w:val="both"/>
      </w:pPr>
    </w:p>
    <w:p w:rsidR="0095778D" w:rsidRDefault="0095778D">
      <w:pPr>
        <w:pStyle w:val="ConsPlusNonformat"/>
        <w:jc w:val="both"/>
      </w:pPr>
      <w:r>
        <w:t xml:space="preserve">    В   соответствии  с  </w:t>
      </w:r>
      <w:hyperlink r:id="rId62" w:history="1">
        <w:r>
          <w:rPr>
            <w:color w:val="0000FF"/>
          </w:rPr>
          <w:t>Законом</w:t>
        </w:r>
      </w:hyperlink>
      <w:r>
        <w:t xml:space="preserve">  Республики  Коми  "О  некоторых  вопросах</w:t>
      </w:r>
    </w:p>
    <w:p w:rsidR="0095778D" w:rsidRDefault="0095778D">
      <w:pPr>
        <w:pStyle w:val="ConsPlusNonformat"/>
        <w:jc w:val="both"/>
      </w:pPr>
      <w:r>
        <w:t>муниципальной   службы  в  Республике  Коми"  определяются  периоды  службы</w:t>
      </w:r>
    </w:p>
    <w:p w:rsidR="0095778D" w:rsidRDefault="0095778D">
      <w:pPr>
        <w:pStyle w:val="ConsPlusNonformat"/>
        <w:jc w:val="both"/>
      </w:pPr>
      <w:r>
        <w:t xml:space="preserve">(работы),  включаемые  в  стаж  муниципальной  службы  Республики  Коми </w:t>
      </w:r>
      <w:proofErr w:type="gramStart"/>
      <w:r>
        <w:t>для</w:t>
      </w:r>
      <w:proofErr w:type="gramEnd"/>
    </w:p>
    <w:p w:rsidR="0095778D" w:rsidRDefault="0095778D">
      <w:pPr>
        <w:pStyle w:val="ConsPlusNonformat"/>
        <w:jc w:val="both"/>
      </w:pPr>
      <w:r>
        <w:t>назначения пенсии за выслугу лет,</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замещавшег</w:t>
      </w:r>
      <w:proofErr w:type="gramStart"/>
      <w:r>
        <w:t>о(</w:t>
      </w:r>
      <w:proofErr w:type="gramEnd"/>
      <w:r>
        <w:t>ей) должность муниципальной службы</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(наименование должности)</w:t>
      </w:r>
    </w:p>
    <w:p w:rsidR="0095778D" w:rsidRDefault="0095778D">
      <w:pPr>
        <w:pStyle w:val="ConsPlusNonformat"/>
        <w:jc w:val="both"/>
      </w:pPr>
      <w:r>
        <w:t xml:space="preserve">по состоянию </w:t>
      </w:r>
      <w:proofErr w:type="gramStart"/>
      <w:r>
        <w:t>на</w:t>
      </w:r>
      <w:proofErr w:type="gramEnd"/>
      <w:r>
        <w:t xml:space="preserve"> __________________________________________________________.</w:t>
      </w:r>
    </w:p>
    <w:p w:rsidR="0095778D" w:rsidRDefault="009577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850"/>
        <w:gridCol w:w="567"/>
        <w:gridCol w:w="567"/>
        <w:gridCol w:w="567"/>
        <w:gridCol w:w="850"/>
        <w:gridCol w:w="567"/>
        <w:gridCol w:w="567"/>
        <w:gridCol w:w="567"/>
        <w:gridCol w:w="567"/>
        <w:gridCol w:w="567"/>
        <w:gridCol w:w="567"/>
        <w:gridCol w:w="567"/>
        <w:gridCol w:w="567"/>
        <w:gridCol w:w="567"/>
      </w:tblGrid>
      <w:tr w:rsidR="0095778D">
        <w:tc>
          <w:tcPr>
            <w:tcW w:w="510" w:type="dxa"/>
            <w:vMerge w:val="restart"/>
          </w:tcPr>
          <w:p w:rsidR="0095778D" w:rsidRDefault="0095778D">
            <w:pPr>
              <w:pStyle w:val="ConsPlusNormal"/>
              <w:jc w:val="center"/>
            </w:pPr>
            <w:r>
              <w:t xml:space="preserve">N </w:t>
            </w:r>
            <w:proofErr w:type="gramStart"/>
            <w:r>
              <w:t>п</w:t>
            </w:r>
            <w:proofErr w:type="gramEnd"/>
            <w:r>
              <w:t>/п</w:t>
            </w:r>
          </w:p>
        </w:tc>
        <w:tc>
          <w:tcPr>
            <w:tcW w:w="850" w:type="dxa"/>
            <w:vMerge w:val="restart"/>
          </w:tcPr>
          <w:p w:rsidR="0095778D" w:rsidRDefault="0095778D">
            <w:pPr>
              <w:pStyle w:val="ConsPlusNormal"/>
              <w:jc w:val="center"/>
            </w:pPr>
            <w:r>
              <w:t>Номер записи в трудовой книжке</w:t>
            </w:r>
          </w:p>
        </w:tc>
        <w:tc>
          <w:tcPr>
            <w:tcW w:w="1701" w:type="dxa"/>
            <w:gridSpan w:val="3"/>
          </w:tcPr>
          <w:p w:rsidR="0095778D" w:rsidRDefault="0095778D">
            <w:pPr>
              <w:pStyle w:val="ConsPlusNormal"/>
              <w:jc w:val="center"/>
            </w:pPr>
            <w:r>
              <w:t>Дата</w:t>
            </w:r>
          </w:p>
        </w:tc>
        <w:tc>
          <w:tcPr>
            <w:tcW w:w="850" w:type="dxa"/>
            <w:vMerge w:val="restart"/>
          </w:tcPr>
          <w:p w:rsidR="0095778D" w:rsidRDefault="0095778D">
            <w:pPr>
              <w:pStyle w:val="ConsPlusNormal"/>
              <w:jc w:val="center"/>
            </w:pPr>
            <w:r>
              <w:t>Наименование организации, должность</w:t>
            </w:r>
          </w:p>
        </w:tc>
        <w:tc>
          <w:tcPr>
            <w:tcW w:w="3402" w:type="dxa"/>
            <w:gridSpan w:val="6"/>
          </w:tcPr>
          <w:p w:rsidR="0095778D" w:rsidRDefault="0095778D">
            <w:pPr>
              <w:pStyle w:val="ConsPlusNormal"/>
              <w:jc w:val="center"/>
            </w:pPr>
            <w:r>
              <w:t>Продолжительность муниципальной службы (работы)</w:t>
            </w:r>
          </w:p>
        </w:tc>
        <w:tc>
          <w:tcPr>
            <w:tcW w:w="1701" w:type="dxa"/>
            <w:gridSpan w:val="3"/>
          </w:tcPr>
          <w:p w:rsidR="0095778D" w:rsidRDefault="0095778D">
            <w:pPr>
              <w:pStyle w:val="ConsPlusNormal"/>
              <w:jc w:val="center"/>
            </w:pPr>
            <w:r>
              <w:t>Стаж муниципальной службы, определенный для исчисления размера пенсии за выслугу лет</w:t>
            </w:r>
          </w:p>
        </w:tc>
      </w:tr>
      <w:tr w:rsidR="0095778D">
        <w:tc>
          <w:tcPr>
            <w:tcW w:w="510" w:type="dxa"/>
            <w:vMerge/>
          </w:tcPr>
          <w:p w:rsidR="0095778D" w:rsidRDefault="0095778D"/>
        </w:tc>
        <w:tc>
          <w:tcPr>
            <w:tcW w:w="850" w:type="dxa"/>
            <w:vMerge/>
          </w:tcPr>
          <w:p w:rsidR="0095778D" w:rsidRDefault="0095778D"/>
        </w:tc>
        <w:tc>
          <w:tcPr>
            <w:tcW w:w="567" w:type="dxa"/>
            <w:vMerge w:val="restart"/>
          </w:tcPr>
          <w:p w:rsidR="0095778D" w:rsidRDefault="0095778D">
            <w:pPr>
              <w:pStyle w:val="ConsPlusNormal"/>
              <w:jc w:val="center"/>
            </w:pPr>
            <w:r>
              <w:t>год</w:t>
            </w:r>
          </w:p>
        </w:tc>
        <w:tc>
          <w:tcPr>
            <w:tcW w:w="567" w:type="dxa"/>
            <w:vMerge w:val="restart"/>
          </w:tcPr>
          <w:p w:rsidR="0095778D" w:rsidRDefault="0095778D">
            <w:pPr>
              <w:pStyle w:val="ConsPlusNormal"/>
              <w:jc w:val="center"/>
            </w:pPr>
            <w:r>
              <w:t>месяц</w:t>
            </w:r>
          </w:p>
        </w:tc>
        <w:tc>
          <w:tcPr>
            <w:tcW w:w="567" w:type="dxa"/>
            <w:vMerge w:val="restart"/>
          </w:tcPr>
          <w:p w:rsidR="0095778D" w:rsidRDefault="0095778D">
            <w:pPr>
              <w:pStyle w:val="ConsPlusNormal"/>
              <w:jc w:val="center"/>
            </w:pPr>
            <w:r>
              <w:t>число</w:t>
            </w:r>
          </w:p>
        </w:tc>
        <w:tc>
          <w:tcPr>
            <w:tcW w:w="850" w:type="dxa"/>
            <w:vMerge/>
          </w:tcPr>
          <w:p w:rsidR="0095778D" w:rsidRDefault="0095778D"/>
        </w:tc>
        <w:tc>
          <w:tcPr>
            <w:tcW w:w="1701" w:type="dxa"/>
            <w:gridSpan w:val="3"/>
          </w:tcPr>
          <w:p w:rsidR="0095778D" w:rsidRDefault="0095778D">
            <w:pPr>
              <w:pStyle w:val="ConsPlusNormal"/>
              <w:jc w:val="center"/>
            </w:pPr>
            <w:r>
              <w:t>в календарном исчислении</w:t>
            </w:r>
          </w:p>
        </w:tc>
        <w:tc>
          <w:tcPr>
            <w:tcW w:w="1701" w:type="dxa"/>
            <w:gridSpan w:val="3"/>
          </w:tcPr>
          <w:p w:rsidR="0095778D" w:rsidRDefault="0095778D">
            <w:pPr>
              <w:pStyle w:val="ConsPlusNormal"/>
              <w:jc w:val="center"/>
            </w:pPr>
            <w:r>
              <w:t>в льготном исчислении</w:t>
            </w:r>
          </w:p>
        </w:tc>
        <w:tc>
          <w:tcPr>
            <w:tcW w:w="567" w:type="dxa"/>
            <w:vMerge w:val="restart"/>
          </w:tcPr>
          <w:p w:rsidR="0095778D" w:rsidRDefault="0095778D">
            <w:pPr>
              <w:pStyle w:val="ConsPlusNormal"/>
              <w:jc w:val="center"/>
            </w:pPr>
            <w:r>
              <w:t>лет</w:t>
            </w:r>
          </w:p>
        </w:tc>
        <w:tc>
          <w:tcPr>
            <w:tcW w:w="567" w:type="dxa"/>
            <w:vMerge w:val="restart"/>
          </w:tcPr>
          <w:p w:rsidR="0095778D" w:rsidRDefault="0095778D">
            <w:pPr>
              <w:pStyle w:val="ConsPlusNormal"/>
              <w:jc w:val="center"/>
            </w:pPr>
            <w:r>
              <w:t>месяцев</w:t>
            </w:r>
          </w:p>
        </w:tc>
        <w:tc>
          <w:tcPr>
            <w:tcW w:w="567" w:type="dxa"/>
            <w:vMerge w:val="restart"/>
          </w:tcPr>
          <w:p w:rsidR="0095778D" w:rsidRDefault="0095778D">
            <w:pPr>
              <w:pStyle w:val="ConsPlusNormal"/>
              <w:jc w:val="center"/>
            </w:pPr>
            <w:r>
              <w:t>дней</w:t>
            </w:r>
          </w:p>
        </w:tc>
      </w:tr>
      <w:tr w:rsidR="0095778D">
        <w:tc>
          <w:tcPr>
            <w:tcW w:w="510" w:type="dxa"/>
            <w:vMerge/>
          </w:tcPr>
          <w:p w:rsidR="0095778D" w:rsidRDefault="0095778D"/>
        </w:tc>
        <w:tc>
          <w:tcPr>
            <w:tcW w:w="850" w:type="dxa"/>
            <w:vMerge/>
          </w:tcPr>
          <w:p w:rsidR="0095778D" w:rsidRDefault="0095778D"/>
        </w:tc>
        <w:tc>
          <w:tcPr>
            <w:tcW w:w="567" w:type="dxa"/>
            <w:vMerge/>
          </w:tcPr>
          <w:p w:rsidR="0095778D" w:rsidRDefault="0095778D"/>
        </w:tc>
        <w:tc>
          <w:tcPr>
            <w:tcW w:w="567" w:type="dxa"/>
            <w:vMerge/>
          </w:tcPr>
          <w:p w:rsidR="0095778D" w:rsidRDefault="0095778D"/>
        </w:tc>
        <w:tc>
          <w:tcPr>
            <w:tcW w:w="567" w:type="dxa"/>
            <w:vMerge/>
          </w:tcPr>
          <w:p w:rsidR="0095778D" w:rsidRDefault="0095778D"/>
        </w:tc>
        <w:tc>
          <w:tcPr>
            <w:tcW w:w="850" w:type="dxa"/>
            <w:vMerge/>
          </w:tcPr>
          <w:p w:rsidR="0095778D" w:rsidRDefault="0095778D"/>
        </w:tc>
        <w:tc>
          <w:tcPr>
            <w:tcW w:w="567" w:type="dxa"/>
          </w:tcPr>
          <w:p w:rsidR="0095778D" w:rsidRDefault="0095778D">
            <w:pPr>
              <w:pStyle w:val="ConsPlusNormal"/>
              <w:jc w:val="center"/>
            </w:pPr>
            <w:r>
              <w:t>лет</w:t>
            </w:r>
          </w:p>
        </w:tc>
        <w:tc>
          <w:tcPr>
            <w:tcW w:w="567" w:type="dxa"/>
          </w:tcPr>
          <w:p w:rsidR="0095778D" w:rsidRDefault="0095778D">
            <w:pPr>
              <w:pStyle w:val="ConsPlusNormal"/>
              <w:jc w:val="center"/>
            </w:pPr>
            <w:r>
              <w:t>месяцев</w:t>
            </w:r>
          </w:p>
        </w:tc>
        <w:tc>
          <w:tcPr>
            <w:tcW w:w="567" w:type="dxa"/>
          </w:tcPr>
          <w:p w:rsidR="0095778D" w:rsidRDefault="0095778D">
            <w:pPr>
              <w:pStyle w:val="ConsPlusNormal"/>
              <w:jc w:val="center"/>
            </w:pPr>
            <w:r>
              <w:t>дней</w:t>
            </w:r>
          </w:p>
        </w:tc>
        <w:tc>
          <w:tcPr>
            <w:tcW w:w="567" w:type="dxa"/>
          </w:tcPr>
          <w:p w:rsidR="0095778D" w:rsidRDefault="0095778D">
            <w:pPr>
              <w:pStyle w:val="ConsPlusNormal"/>
              <w:jc w:val="center"/>
            </w:pPr>
            <w:r>
              <w:t>лет</w:t>
            </w:r>
          </w:p>
        </w:tc>
        <w:tc>
          <w:tcPr>
            <w:tcW w:w="567" w:type="dxa"/>
          </w:tcPr>
          <w:p w:rsidR="0095778D" w:rsidRDefault="0095778D">
            <w:pPr>
              <w:pStyle w:val="ConsPlusNormal"/>
              <w:jc w:val="center"/>
            </w:pPr>
            <w:r>
              <w:t>месяцев</w:t>
            </w:r>
          </w:p>
        </w:tc>
        <w:tc>
          <w:tcPr>
            <w:tcW w:w="567" w:type="dxa"/>
          </w:tcPr>
          <w:p w:rsidR="0095778D" w:rsidRDefault="0095778D">
            <w:pPr>
              <w:pStyle w:val="ConsPlusNormal"/>
              <w:jc w:val="center"/>
            </w:pPr>
            <w:r>
              <w:t>дней</w:t>
            </w:r>
          </w:p>
        </w:tc>
        <w:tc>
          <w:tcPr>
            <w:tcW w:w="567" w:type="dxa"/>
            <w:vMerge/>
          </w:tcPr>
          <w:p w:rsidR="0095778D" w:rsidRDefault="0095778D"/>
        </w:tc>
        <w:tc>
          <w:tcPr>
            <w:tcW w:w="567" w:type="dxa"/>
            <w:vMerge/>
          </w:tcPr>
          <w:p w:rsidR="0095778D" w:rsidRDefault="0095778D"/>
        </w:tc>
        <w:tc>
          <w:tcPr>
            <w:tcW w:w="567" w:type="dxa"/>
            <w:vMerge/>
          </w:tcPr>
          <w:p w:rsidR="0095778D" w:rsidRDefault="0095778D"/>
        </w:tc>
      </w:tr>
      <w:tr w:rsidR="0095778D">
        <w:tc>
          <w:tcPr>
            <w:tcW w:w="510" w:type="dxa"/>
          </w:tcPr>
          <w:p w:rsidR="0095778D" w:rsidRDefault="0095778D">
            <w:pPr>
              <w:pStyle w:val="ConsPlusNormal"/>
            </w:pPr>
          </w:p>
        </w:tc>
        <w:tc>
          <w:tcPr>
            <w:tcW w:w="850"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850"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r>
      <w:tr w:rsidR="0095778D">
        <w:tc>
          <w:tcPr>
            <w:tcW w:w="510" w:type="dxa"/>
          </w:tcPr>
          <w:p w:rsidR="0095778D" w:rsidRDefault="0095778D">
            <w:pPr>
              <w:pStyle w:val="ConsPlusNormal"/>
            </w:pPr>
          </w:p>
        </w:tc>
        <w:tc>
          <w:tcPr>
            <w:tcW w:w="850"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850"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r>
      <w:tr w:rsidR="0095778D">
        <w:tblPrEx>
          <w:tblBorders>
            <w:left w:val="nil"/>
          </w:tblBorders>
        </w:tblPrEx>
        <w:tc>
          <w:tcPr>
            <w:tcW w:w="3061" w:type="dxa"/>
            <w:gridSpan w:val="5"/>
            <w:tcBorders>
              <w:left w:val="nil"/>
              <w:bottom w:val="nil"/>
            </w:tcBorders>
          </w:tcPr>
          <w:p w:rsidR="0095778D" w:rsidRDefault="0095778D">
            <w:pPr>
              <w:pStyle w:val="ConsPlusNormal"/>
            </w:pPr>
          </w:p>
        </w:tc>
        <w:tc>
          <w:tcPr>
            <w:tcW w:w="850" w:type="dxa"/>
          </w:tcPr>
          <w:p w:rsidR="0095778D" w:rsidRDefault="0095778D">
            <w:pPr>
              <w:pStyle w:val="ConsPlusNormal"/>
              <w:jc w:val="both"/>
            </w:pPr>
            <w:r>
              <w:t>Всего</w:t>
            </w: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c>
          <w:tcPr>
            <w:tcW w:w="567" w:type="dxa"/>
          </w:tcPr>
          <w:p w:rsidR="0095778D" w:rsidRDefault="0095778D">
            <w:pPr>
              <w:pStyle w:val="ConsPlusNormal"/>
            </w:pPr>
          </w:p>
        </w:tc>
      </w:tr>
    </w:tbl>
    <w:p w:rsidR="0095778D" w:rsidRDefault="0095778D">
      <w:pPr>
        <w:pStyle w:val="ConsPlusNormal"/>
      </w:pPr>
    </w:p>
    <w:p w:rsidR="0095778D" w:rsidRDefault="0095778D">
      <w:pPr>
        <w:pStyle w:val="ConsPlusNonformat"/>
        <w:jc w:val="both"/>
      </w:pPr>
      <w:r>
        <w:t xml:space="preserve">    Глава МОГО "Ухта" -</w:t>
      </w:r>
    </w:p>
    <w:p w:rsidR="0095778D" w:rsidRDefault="0095778D">
      <w:pPr>
        <w:pStyle w:val="ConsPlusNonformat"/>
        <w:jc w:val="both"/>
      </w:pPr>
      <w:r>
        <w:t xml:space="preserve">    руководитель администрации</w:t>
      </w:r>
    </w:p>
    <w:p w:rsidR="0095778D" w:rsidRDefault="0095778D">
      <w:pPr>
        <w:pStyle w:val="ConsPlusNonformat"/>
        <w:jc w:val="both"/>
      </w:pPr>
      <w:r>
        <w:t xml:space="preserve">    МОГО "Ухта"                _________________ __________________________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Место для печати</w:t>
      </w:r>
    </w:p>
    <w:p w:rsidR="0095778D" w:rsidRDefault="0095778D">
      <w:pPr>
        <w:pStyle w:val="ConsPlusNonformat"/>
        <w:jc w:val="both"/>
      </w:pPr>
    </w:p>
    <w:p w:rsidR="0095778D" w:rsidRDefault="0095778D">
      <w:pPr>
        <w:pStyle w:val="ConsPlusNonformat"/>
        <w:jc w:val="both"/>
      </w:pPr>
      <w:r>
        <w:t xml:space="preserve">    Исполнитель:               _________________ __________________________</w:t>
      </w:r>
    </w:p>
    <w:p w:rsidR="0095778D" w:rsidRDefault="0095778D">
      <w:pPr>
        <w:pStyle w:val="ConsPlusNonformat"/>
        <w:jc w:val="both"/>
      </w:pPr>
      <w:r>
        <w:t xml:space="preserve">                                    (подпись)       (расшифровка подписи)</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4</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lastRenderedPageBreak/>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r>
              <w:rPr>
                <w:color w:val="392C69"/>
              </w:rPr>
              <w:t xml:space="preserve">(в ред. </w:t>
            </w:r>
            <w:hyperlink r:id="rId63"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bookmarkStart w:id="24" w:name="P554"/>
      <w:bookmarkEnd w:id="24"/>
      <w:r>
        <w:t xml:space="preserve">                                  СПРАВКА</w:t>
      </w:r>
    </w:p>
    <w:p w:rsidR="0095778D" w:rsidRDefault="0095778D">
      <w:pPr>
        <w:pStyle w:val="ConsPlusNonformat"/>
        <w:jc w:val="both"/>
      </w:pPr>
      <w:r>
        <w:t xml:space="preserve">              о размере среднемесячного денежного содержания</w:t>
      </w:r>
    </w:p>
    <w:p w:rsidR="0095778D" w:rsidRDefault="0095778D">
      <w:pPr>
        <w:pStyle w:val="ConsPlusNonformat"/>
        <w:jc w:val="both"/>
      </w:pPr>
    </w:p>
    <w:p w:rsidR="0095778D" w:rsidRDefault="0095778D">
      <w:pPr>
        <w:pStyle w:val="ConsPlusNonformat"/>
        <w:jc w:val="both"/>
      </w:pPr>
      <w:r>
        <w:t xml:space="preserve">    Денежное содержание</w:t>
      </w:r>
    </w:p>
    <w:p w:rsidR="0095778D" w:rsidRDefault="0095778D">
      <w:pPr>
        <w:pStyle w:val="ConsPlusNonformat"/>
        <w:jc w:val="both"/>
      </w:pPr>
      <w:r>
        <w:t>__________________________________________________________________________,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замещавшег</w:t>
      </w:r>
      <w:proofErr w:type="gramStart"/>
      <w:r>
        <w:t>о(</w:t>
      </w:r>
      <w:proofErr w:type="gramEnd"/>
      <w:r>
        <w:t>ей) должность муниципальной службы</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(наименование должности)</w:t>
      </w:r>
    </w:p>
    <w:p w:rsidR="0095778D" w:rsidRDefault="0095778D">
      <w:pPr>
        <w:pStyle w:val="ConsPlusNonformat"/>
        <w:jc w:val="both"/>
      </w:pPr>
      <w:r>
        <w:t>__________________________________________________________________________,</w:t>
      </w:r>
    </w:p>
    <w:p w:rsidR="0095778D" w:rsidRDefault="0095778D">
      <w:pPr>
        <w:pStyle w:val="ConsPlusNonformat"/>
        <w:jc w:val="both"/>
      </w:pPr>
      <w:r>
        <w:t xml:space="preserve">за период </w:t>
      </w:r>
      <w:proofErr w:type="gramStart"/>
      <w:r>
        <w:t>с</w:t>
      </w:r>
      <w:proofErr w:type="gramEnd"/>
      <w:r>
        <w:t xml:space="preserve"> _______________________ по ___________________________________.</w:t>
      </w:r>
    </w:p>
    <w:p w:rsidR="0095778D" w:rsidRDefault="0095778D">
      <w:pPr>
        <w:pStyle w:val="ConsPlusNonformat"/>
        <w:jc w:val="both"/>
      </w:pPr>
      <w:r>
        <w:t xml:space="preserve">за период </w:t>
      </w:r>
      <w:proofErr w:type="gramStart"/>
      <w:r>
        <w:t>с</w:t>
      </w:r>
      <w:proofErr w:type="gramEnd"/>
      <w:r>
        <w:t xml:space="preserve"> _______________ по ______________</w:t>
      </w:r>
    </w:p>
    <w:p w:rsidR="0095778D" w:rsidRDefault="009577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66"/>
        <w:gridCol w:w="1134"/>
        <w:gridCol w:w="850"/>
        <w:gridCol w:w="964"/>
      </w:tblGrid>
      <w:tr w:rsidR="0095778D">
        <w:tc>
          <w:tcPr>
            <w:tcW w:w="6066" w:type="dxa"/>
            <w:vMerge w:val="restart"/>
            <w:tcBorders>
              <w:top w:val="single" w:sz="4" w:space="0" w:color="auto"/>
              <w:bottom w:val="single" w:sz="4" w:space="0" w:color="auto"/>
            </w:tcBorders>
          </w:tcPr>
          <w:p w:rsidR="0095778D" w:rsidRDefault="0095778D">
            <w:pPr>
              <w:pStyle w:val="ConsPlusNormal"/>
            </w:pPr>
          </w:p>
        </w:tc>
        <w:tc>
          <w:tcPr>
            <w:tcW w:w="1134" w:type="dxa"/>
            <w:vMerge w:val="restart"/>
            <w:tcBorders>
              <w:top w:val="single" w:sz="4" w:space="0" w:color="auto"/>
              <w:bottom w:val="single" w:sz="4" w:space="0" w:color="auto"/>
            </w:tcBorders>
          </w:tcPr>
          <w:p w:rsidR="0095778D" w:rsidRDefault="0095778D">
            <w:pPr>
              <w:pStyle w:val="ConsPlusNormal"/>
              <w:jc w:val="center"/>
            </w:pPr>
            <w:proofErr w:type="gramStart"/>
            <w:r>
              <w:t>За</w:t>
            </w:r>
            <w:proofErr w:type="gramEnd"/>
            <w:r>
              <w:t xml:space="preserve"> _____ месяцев (рублей, копеек)</w:t>
            </w:r>
          </w:p>
        </w:tc>
        <w:tc>
          <w:tcPr>
            <w:tcW w:w="1814" w:type="dxa"/>
            <w:gridSpan w:val="2"/>
            <w:tcBorders>
              <w:top w:val="single" w:sz="4" w:space="0" w:color="auto"/>
              <w:bottom w:val="single" w:sz="4" w:space="0" w:color="auto"/>
            </w:tcBorders>
          </w:tcPr>
          <w:p w:rsidR="0095778D" w:rsidRDefault="0095778D">
            <w:pPr>
              <w:pStyle w:val="ConsPlusNormal"/>
              <w:jc w:val="center"/>
            </w:pPr>
            <w:r>
              <w:t>В месяц</w:t>
            </w:r>
          </w:p>
        </w:tc>
      </w:tr>
      <w:tr w:rsidR="0095778D">
        <w:tc>
          <w:tcPr>
            <w:tcW w:w="6066" w:type="dxa"/>
            <w:vMerge/>
            <w:tcBorders>
              <w:top w:val="single" w:sz="4" w:space="0" w:color="auto"/>
              <w:bottom w:val="single" w:sz="4" w:space="0" w:color="auto"/>
            </w:tcBorders>
          </w:tcPr>
          <w:p w:rsidR="0095778D" w:rsidRDefault="0095778D"/>
        </w:tc>
        <w:tc>
          <w:tcPr>
            <w:tcW w:w="1134" w:type="dxa"/>
            <w:vMerge/>
            <w:tcBorders>
              <w:top w:val="single" w:sz="4" w:space="0" w:color="auto"/>
              <w:bottom w:val="single" w:sz="4" w:space="0" w:color="auto"/>
            </w:tcBorders>
          </w:tcPr>
          <w:p w:rsidR="0095778D" w:rsidRDefault="0095778D"/>
        </w:tc>
        <w:tc>
          <w:tcPr>
            <w:tcW w:w="850" w:type="dxa"/>
            <w:tcBorders>
              <w:top w:val="single" w:sz="4" w:space="0" w:color="auto"/>
              <w:bottom w:val="single" w:sz="4" w:space="0" w:color="auto"/>
            </w:tcBorders>
          </w:tcPr>
          <w:p w:rsidR="0095778D" w:rsidRDefault="0095778D">
            <w:pPr>
              <w:pStyle w:val="ConsPlusNormal"/>
              <w:jc w:val="center"/>
            </w:pPr>
            <w:r>
              <w:t>процентов</w:t>
            </w:r>
          </w:p>
        </w:tc>
        <w:tc>
          <w:tcPr>
            <w:tcW w:w="964" w:type="dxa"/>
            <w:tcBorders>
              <w:top w:val="single" w:sz="4" w:space="0" w:color="auto"/>
              <w:bottom w:val="single" w:sz="4" w:space="0" w:color="auto"/>
            </w:tcBorders>
          </w:tcPr>
          <w:p w:rsidR="0095778D" w:rsidRDefault="0095778D">
            <w:pPr>
              <w:pStyle w:val="ConsPlusNormal"/>
              <w:jc w:val="center"/>
            </w:pPr>
            <w:r>
              <w:t>рублей, копеек</w:t>
            </w:r>
          </w:p>
        </w:tc>
      </w:tr>
      <w:tr w:rsidR="0095778D">
        <w:tc>
          <w:tcPr>
            <w:tcW w:w="6066" w:type="dxa"/>
            <w:tcBorders>
              <w:top w:val="single" w:sz="4" w:space="0" w:color="auto"/>
              <w:bottom w:val="single" w:sz="4" w:space="0" w:color="auto"/>
            </w:tcBorders>
          </w:tcPr>
          <w:p w:rsidR="0095778D" w:rsidRDefault="0095778D">
            <w:pPr>
              <w:pStyle w:val="ConsPlusNormal"/>
              <w:jc w:val="center"/>
            </w:pPr>
            <w:r>
              <w:t>1</w:t>
            </w:r>
          </w:p>
        </w:tc>
        <w:tc>
          <w:tcPr>
            <w:tcW w:w="1134" w:type="dxa"/>
            <w:tcBorders>
              <w:top w:val="single" w:sz="4" w:space="0" w:color="auto"/>
              <w:bottom w:val="single" w:sz="4" w:space="0" w:color="auto"/>
            </w:tcBorders>
          </w:tcPr>
          <w:p w:rsidR="0095778D" w:rsidRDefault="0095778D">
            <w:pPr>
              <w:pStyle w:val="ConsPlusNormal"/>
              <w:jc w:val="center"/>
            </w:pPr>
            <w:r>
              <w:t>2</w:t>
            </w:r>
          </w:p>
        </w:tc>
        <w:tc>
          <w:tcPr>
            <w:tcW w:w="850" w:type="dxa"/>
            <w:tcBorders>
              <w:top w:val="single" w:sz="4" w:space="0" w:color="auto"/>
              <w:bottom w:val="single" w:sz="4" w:space="0" w:color="auto"/>
            </w:tcBorders>
          </w:tcPr>
          <w:p w:rsidR="0095778D" w:rsidRDefault="0095778D">
            <w:pPr>
              <w:pStyle w:val="ConsPlusNormal"/>
              <w:jc w:val="center"/>
            </w:pPr>
            <w:r>
              <w:t>3</w:t>
            </w:r>
          </w:p>
        </w:tc>
        <w:tc>
          <w:tcPr>
            <w:tcW w:w="964" w:type="dxa"/>
            <w:tcBorders>
              <w:top w:val="single" w:sz="4" w:space="0" w:color="auto"/>
              <w:bottom w:val="single" w:sz="4" w:space="0" w:color="auto"/>
            </w:tcBorders>
          </w:tcPr>
          <w:p w:rsidR="0095778D" w:rsidRDefault="0095778D">
            <w:pPr>
              <w:pStyle w:val="ConsPlusNormal"/>
              <w:jc w:val="center"/>
            </w:pPr>
            <w:r>
              <w:t>4</w:t>
            </w:r>
          </w:p>
        </w:tc>
      </w:tr>
      <w:tr w:rsidR="0095778D">
        <w:tblPrEx>
          <w:tblBorders>
            <w:insideH w:val="none" w:sz="0" w:space="0" w:color="auto"/>
          </w:tblBorders>
        </w:tblPrEx>
        <w:tc>
          <w:tcPr>
            <w:tcW w:w="6066" w:type="dxa"/>
            <w:tcBorders>
              <w:top w:val="single" w:sz="4" w:space="0" w:color="auto"/>
              <w:bottom w:val="nil"/>
            </w:tcBorders>
          </w:tcPr>
          <w:p w:rsidR="0095778D" w:rsidRDefault="0095778D">
            <w:pPr>
              <w:pStyle w:val="ConsPlusNormal"/>
              <w:jc w:val="both"/>
            </w:pPr>
            <w:r>
              <w:t>I. Денежное содержание</w:t>
            </w:r>
          </w:p>
        </w:tc>
        <w:tc>
          <w:tcPr>
            <w:tcW w:w="1134" w:type="dxa"/>
            <w:tcBorders>
              <w:top w:val="single" w:sz="4" w:space="0" w:color="auto"/>
              <w:bottom w:val="nil"/>
            </w:tcBorders>
          </w:tcPr>
          <w:p w:rsidR="0095778D" w:rsidRDefault="0095778D">
            <w:pPr>
              <w:pStyle w:val="ConsPlusNormal"/>
            </w:pPr>
          </w:p>
        </w:tc>
        <w:tc>
          <w:tcPr>
            <w:tcW w:w="850" w:type="dxa"/>
            <w:tcBorders>
              <w:top w:val="single" w:sz="4" w:space="0" w:color="auto"/>
              <w:bottom w:val="nil"/>
            </w:tcBorders>
          </w:tcPr>
          <w:p w:rsidR="0095778D" w:rsidRDefault="0095778D">
            <w:pPr>
              <w:pStyle w:val="ConsPlusNormal"/>
            </w:pPr>
          </w:p>
        </w:tc>
        <w:tc>
          <w:tcPr>
            <w:tcW w:w="964" w:type="dxa"/>
            <w:tcBorders>
              <w:top w:val="single" w:sz="4" w:space="0" w:color="auto"/>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25" w:name="P580"/>
            <w:bookmarkEnd w:id="25"/>
            <w:r>
              <w:t>1) должностной оклад</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 xml:space="preserve">2) надбавки к должностному окладу </w:t>
            </w:r>
            <w:proofErr w:type="gramStart"/>
            <w:r>
              <w:t>за</w:t>
            </w:r>
            <w:proofErr w:type="gramEnd"/>
            <w:r>
              <w:t>:</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26" w:name="P588"/>
            <w:bookmarkEnd w:id="26"/>
            <w:r>
              <w:t>а) классный чин</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pP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27" w:name="P592"/>
            <w:bookmarkEnd w:id="27"/>
            <w:r>
              <w:t>б) выслугу лет на муниципальной службе</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pP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28" w:name="P596"/>
            <w:bookmarkEnd w:id="28"/>
            <w:r>
              <w:t>в) особые условия муниципальной службы</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29" w:name="P600"/>
            <w:bookmarkEnd w:id="29"/>
            <w:r>
              <w:t>3) премия за выполнение особо важных и сложных заданий</w:t>
            </w:r>
          </w:p>
        </w:tc>
        <w:tc>
          <w:tcPr>
            <w:tcW w:w="1134" w:type="dxa"/>
            <w:tcBorders>
              <w:top w:val="nil"/>
              <w:bottom w:val="nil"/>
            </w:tcBorders>
          </w:tcPr>
          <w:p w:rsidR="0095778D" w:rsidRDefault="0095778D">
            <w:pPr>
              <w:pStyle w:val="ConsPlusNormal"/>
            </w:pP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single" w:sz="4" w:space="0" w:color="auto"/>
            </w:tcBorders>
          </w:tcPr>
          <w:p w:rsidR="0095778D" w:rsidRDefault="0095778D">
            <w:pPr>
              <w:pStyle w:val="ConsPlusNormal"/>
              <w:jc w:val="both"/>
            </w:pPr>
            <w:r>
              <w:t>4) Итого</w:t>
            </w:r>
          </w:p>
        </w:tc>
        <w:tc>
          <w:tcPr>
            <w:tcW w:w="1134" w:type="dxa"/>
            <w:tcBorders>
              <w:top w:val="nil"/>
              <w:bottom w:val="single" w:sz="4" w:space="0" w:color="auto"/>
            </w:tcBorders>
          </w:tcPr>
          <w:p w:rsidR="0095778D" w:rsidRDefault="0095778D">
            <w:pPr>
              <w:pStyle w:val="ConsPlusNormal"/>
            </w:pPr>
          </w:p>
        </w:tc>
        <w:tc>
          <w:tcPr>
            <w:tcW w:w="850" w:type="dxa"/>
            <w:tcBorders>
              <w:top w:val="nil"/>
              <w:bottom w:val="single" w:sz="4" w:space="0" w:color="auto"/>
            </w:tcBorders>
          </w:tcPr>
          <w:p w:rsidR="0095778D" w:rsidRDefault="0095778D">
            <w:pPr>
              <w:pStyle w:val="ConsPlusNormal"/>
              <w:jc w:val="center"/>
            </w:pPr>
            <w:r>
              <w:t>x</w:t>
            </w:r>
          </w:p>
        </w:tc>
        <w:tc>
          <w:tcPr>
            <w:tcW w:w="964" w:type="dxa"/>
            <w:tcBorders>
              <w:top w:val="nil"/>
              <w:bottom w:val="single" w:sz="4" w:space="0" w:color="auto"/>
            </w:tcBorders>
          </w:tcPr>
          <w:p w:rsidR="0095778D" w:rsidRDefault="0095778D">
            <w:pPr>
              <w:pStyle w:val="ConsPlusNormal"/>
            </w:pPr>
          </w:p>
        </w:tc>
      </w:tr>
      <w:tr w:rsidR="0095778D">
        <w:tc>
          <w:tcPr>
            <w:tcW w:w="6066" w:type="dxa"/>
            <w:tcBorders>
              <w:top w:val="single" w:sz="4" w:space="0" w:color="auto"/>
              <w:bottom w:val="nil"/>
            </w:tcBorders>
          </w:tcPr>
          <w:p w:rsidR="0095778D" w:rsidRDefault="0095778D">
            <w:pPr>
              <w:pStyle w:val="ConsPlusNormal"/>
              <w:jc w:val="both"/>
            </w:pPr>
            <w:bookmarkStart w:id="30" w:name="P608"/>
            <w:bookmarkEnd w:id="30"/>
            <w:r>
              <w:t>II. 1) Должностной оклад по замещавшейся муниципальным служащим должности муниципальной службы, установленный на день увольнения с муниципальной службы</w:t>
            </w:r>
          </w:p>
        </w:tc>
        <w:tc>
          <w:tcPr>
            <w:tcW w:w="2948" w:type="dxa"/>
            <w:gridSpan w:val="3"/>
            <w:vMerge w:val="restart"/>
            <w:tcBorders>
              <w:top w:val="single" w:sz="4" w:space="0" w:color="auto"/>
              <w:bottom w:val="single" w:sz="4" w:space="0" w:color="auto"/>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31" w:name="P610"/>
            <w:bookmarkEnd w:id="31"/>
            <w:r>
              <w:t>2) надбавка к должностному окладу за классный чин по присвоенному муниципальному служащему классному чину муниципальной службы, установленному на день увольнения с муниципальной службы</w:t>
            </w:r>
          </w:p>
        </w:tc>
        <w:tc>
          <w:tcPr>
            <w:tcW w:w="2948" w:type="dxa"/>
            <w:gridSpan w:val="3"/>
            <w:vMerge/>
            <w:tcBorders>
              <w:top w:val="single" w:sz="4" w:space="0" w:color="auto"/>
              <w:bottom w:val="single" w:sz="4" w:space="0" w:color="auto"/>
            </w:tcBorders>
          </w:tcPr>
          <w:p w:rsidR="0095778D" w:rsidRDefault="0095778D"/>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 xml:space="preserve">3) сумма должностного оклада и надбавки к должностному окладу за классный чин на день увольнения с муниципальной </w:t>
            </w:r>
            <w:r>
              <w:lastRenderedPageBreak/>
              <w:t>службы (</w:t>
            </w:r>
            <w:hyperlink w:anchor="P608" w:history="1">
              <w:r>
                <w:rPr>
                  <w:color w:val="0000FF"/>
                </w:rPr>
                <w:t>п. 1 раздела II</w:t>
              </w:r>
            </w:hyperlink>
            <w:r>
              <w:t xml:space="preserve"> + </w:t>
            </w:r>
            <w:hyperlink w:anchor="P610" w:history="1">
              <w:r>
                <w:rPr>
                  <w:color w:val="0000FF"/>
                </w:rPr>
                <w:t>п. 2 раздела II</w:t>
              </w:r>
            </w:hyperlink>
            <w:r>
              <w:t>)</w:t>
            </w:r>
          </w:p>
        </w:tc>
        <w:tc>
          <w:tcPr>
            <w:tcW w:w="2948" w:type="dxa"/>
            <w:gridSpan w:val="3"/>
            <w:vMerge/>
            <w:tcBorders>
              <w:top w:val="single" w:sz="4" w:space="0" w:color="auto"/>
              <w:bottom w:val="single" w:sz="4" w:space="0" w:color="auto"/>
            </w:tcBorders>
          </w:tcPr>
          <w:p w:rsidR="0095778D" w:rsidRDefault="0095778D"/>
        </w:tc>
      </w:tr>
      <w:tr w:rsidR="0095778D">
        <w:tc>
          <w:tcPr>
            <w:tcW w:w="6066" w:type="dxa"/>
            <w:tcBorders>
              <w:top w:val="nil"/>
              <w:bottom w:val="single" w:sz="4" w:space="0" w:color="auto"/>
            </w:tcBorders>
          </w:tcPr>
          <w:p w:rsidR="0095778D" w:rsidRDefault="0095778D">
            <w:pPr>
              <w:pStyle w:val="ConsPlusNormal"/>
              <w:jc w:val="both"/>
            </w:pPr>
            <w:r>
              <w:lastRenderedPageBreak/>
              <w:t>4) нормативный правовой акт (раздел, пункт, подпункт и т.д.), в соответствии с которым установлен должностной оклад и надбавка к должностному окладу за классный чин в настоящем разделе</w:t>
            </w:r>
          </w:p>
        </w:tc>
        <w:tc>
          <w:tcPr>
            <w:tcW w:w="2948" w:type="dxa"/>
            <w:gridSpan w:val="3"/>
            <w:vMerge/>
            <w:tcBorders>
              <w:top w:val="single" w:sz="4" w:space="0" w:color="auto"/>
              <w:bottom w:val="single" w:sz="4" w:space="0" w:color="auto"/>
            </w:tcBorders>
          </w:tcPr>
          <w:p w:rsidR="0095778D" w:rsidRDefault="0095778D"/>
        </w:tc>
      </w:tr>
      <w:tr w:rsidR="0095778D">
        <w:tc>
          <w:tcPr>
            <w:tcW w:w="6066" w:type="dxa"/>
            <w:tcBorders>
              <w:top w:val="single" w:sz="4" w:space="0" w:color="auto"/>
              <w:bottom w:val="nil"/>
            </w:tcBorders>
          </w:tcPr>
          <w:p w:rsidR="0095778D" w:rsidRDefault="0095778D">
            <w:pPr>
              <w:pStyle w:val="ConsPlusNormal"/>
              <w:jc w:val="both"/>
            </w:pPr>
            <w:r>
              <w:t>III. 1) нормативное количество рабочих дней в расчетном периоде</w:t>
            </w:r>
          </w:p>
        </w:tc>
        <w:tc>
          <w:tcPr>
            <w:tcW w:w="2948" w:type="dxa"/>
            <w:gridSpan w:val="3"/>
            <w:vMerge w:val="restart"/>
            <w:tcBorders>
              <w:top w:val="single" w:sz="4" w:space="0" w:color="auto"/>
              <w:bottom w:val="single" w:sz="4" w:space="0" w:color="auto"/>
            </w:tcBorders>
          </w:tcPr>
          <w:p w:rsidR="0095778D" w:rsidRDefault="0095778D">
            <w:pPr>
              <w:pStyle w:val="ConsPlusNormal"/>
            </w:pPr>
          </w:p>
        </w:tc>
      </w:tr>
      <w:tr w:rsidR="0095778D">
        <w:tc>
          <w:tcPr>
            <w:tcW w:w="6066" w:type="dxa"/>
            <w:tcBorders>
              <w:top w:val="nil"/>
              <w:bottom w:val="single" w:sz="4" w:space="0" w:color="auto"/>
            </w:tcBorders>
          </w:tcPr>
          <w:p w:rsidR="0095778D" w:rsidRDefault="0095778D">
            <w:pPr>
              <w:pStyle w:val="ConsPlusNormal"/>
              <w:jc w:val="both"/>
            </w:pPr>
            <w:r>
              <w:t>2) количество фактически отработанных рабочих дней в расчетном периоде</w:t>
            </w:r>
          </w:p>
        </w:tc>
        <w:tc>
          <w:tcPr>
            <w:tcW w:w="2948" w:type="dxa"/>
            <w:gridSpan w:val="3"/>
            <w:vMerge/>
            <w:tcBorders>
              <w:top w:val="single" w:sz="4" w:space="0" w:color="auto"/>
              <w:bottom w:val="single" w:sz="4" w:space="0" w:color="auto"/>
            </w:tcBorders>
          </w:tcPr>
          <w:p w:rsidR="0095778D" w:rsidRDefault="0095778D"/>
        </w:tc>
      </w:tr>
      <w:tr w:rsidR="0095778D">
        <w:tc>
          <w:tcPr>
            <w:tcW w:w="6066" w:type="dxa"/>
            <w:tcBorders>
              <w:top w:val="single" w:sz="4" w:space="0" w:color="auto"/>
              <w:bottom w:val="nil"/>
            </w:tcBorders>
          </w:tcPr>
          <w:p w:rsidR="0095778D" w:rsidRDefault="0095778D">
            <w:pPr>
              <w:pStyle w:val="ConsPlusNormal"/>
              <w:jc w:val="both"/>
            </w:pPr>
            <w:bookmarkStart w:id="32" w:name="P616"/>
            <w:bookmarkEnd w:id="32"/>
            <w:r>
              <w:t>IV. 1) должностной оклад по замещавшейся муниципальным служащим должности муниципальной службы на день подачи заявления о назначении пенсии за выслугу лет</w:t>
            </w:r>
          </w:p>
        </w:tc>
        <w:tc>
          <w:tcPr>
            <w:tcW w:w="2948" w:type="dxa"/>
            <w:gridSpan w:val="3"/>
            <w:vMerge w:val="restart"/>
            <w:tcBorders>
              <w:top w:val="single" w:sz="4" w:space="0" w:color="auto"/>
              <w:bottom w:val="single" w:sz="4" w:space="0" w:color="auto"/>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bookmarkStart w:id="33" w:name="P618"/>
            <w:bookmarkEnd w:id="33"/>
            <w:r>
              <w:t>2) надбавка к должностному окладу за классный чин по присвоенному муниципальному служащему классному чину муниципальной службы на день подачи заявления о назначении пенсии за выслугу лет</w:t>
            </w:r>
          </w:p>
        </w:tc>
        <w:tc>
          <w:tcPr>
            <w:tcW w:w="2948" w:type="dxa"/>
            <w:gridSpan w:val="3"/>
            <w:vMerge/>
            <w:tcBorders>
              <w:top w:val="single" w:sz="4" w:space="0" w:color="auto"/>
              <w:bottom w:val="single" w:sz="4" w:space="0" w:color="auto"/>
            </w:tcBorders>
          </w:tcPr>
          <w:p w:rsidR="0095778D" w:rsidRDefault="0095778D"/>
        </w:tc>
      </w:tr>
      <w:tr w:rsidR="0095778D">
        <w:tc>
          <w:tcPr>
            <w:tcW w:w="6066" w:type="dxa"/>
            <w:tcBorders>
              <w:top w:val="nil"/>
              <w:bottom w:val="single" w:sz="4" w:space="0" w:color="auto"/>
            </w:tcBorders>
          </w:tcPr>
          <w:p w:rsidR="0095778D" w:rsidRDefault="0095778D">
            <w:pPr>
              <w:pStyle w:val="ConsPlusNormal"/>
              <w:jc w:val="both"/>
            </w:pPr>
            <w:bookmarkStart w:id="34" w:name="P619"/>
            <w:bookmarkEnd w:id="34"/>
            <w:r>
              <w:t>3) сумма должностного оклада и надбавки к должностному окладу за классный чин на день подачи заявления о назначении пенсии за выслугу лет (</w:t>
            </w:r>
            <w:hyperlink w:anchor="P616" w:history="1">
              <w:r>
                <w:rPr>
                  <w:color w:val="0000FF"/>
                </w:rPr>
                <w:t>п. 1 раздела IV</w:t>
              </w:r>
            </w:hyperlink>
            <w:r>
              <w:t xml:space="preserve"> + </w:t>
            </w:r>
            <w:hyperlink w:anchor="P618" w:history="1">
              <w:r>
                <w:rPr>
                  <w:color w:val="0000FF"/>
                </w:rPr>
                <w:t>п. 2 раздела IV</w:t>
              </w:r>
            </w:hyperlink>
            <w:r>
              <w:t>)</w:t>
            </w:r>
          </w:p>
        </w:tc>
        <w:tc>
          <w:tcPr>
            <w:tcW w:w="2948" w:type="dxa"/>
            <w:gridSpan w:val="3"/>
            <w:vMerge/>
            <w:tcBorders>
              <w:top w:val="single" w:sz="4" w:space="0" w:color="auto"/>
              <w:bottom w:val="single" w:sz="4" w:space="0" w:color="auto"/>
            </w:tcBorders>
          </w:tcPr>
          <w:p w:rsidR="0095778D" w:rsidRDefault="0095778D"/>
        </w:tc>
      </w:tr>
      <w:tr w:rsidR="0095778D">
        <w:tc>
          <w:tcPr>
            <w:tcW w:w="6066" w:type="dxa"/>
            <w:tcBorders>
              <w:top w:val="single" w:sz="4" w:space="0" w:color="auto"/>
              <w:bottom w:val="single" w:sz="4" w:space="0" w:color="auto"/>
            </w:tcBorders>
          </w:tcPr>
          <w:p w:rsidR="0095778D" w:rsidRDefault="0095778D">
            <w:pPr>
              <w:pStyle w:val="ConsPlusNormal"/>
              <w:jc w:val="both"/>
            </w:pPr>
            <w:bookmarkStart w:id="35" w:name="P620"/>
            <w:bookmarkEnd w:id="35"/>
            <w:r>
              <w:t>V. Коэффициент изменения должностного оклада (</w:t>
            </w:r>
            <w:hyperlink w:anchor="P616" w:history="1">
              <w:r>
                <w:rPr>
                  <w:color w:val="0000FF"/>
                </w:rPr>
                <w:t>п. 1 раздела IV</w:t>
              </w:r>
            </w:hyperlink>
            <w:r>
              <w:t xml:space="preserve"> / </w:t>
            </w:r>
            <w:hyperlink w:anchor="P608" w:history="1">
              <w:r>
                <w:rPr>
                  <w:color w:val="0000FF"/>
                </w:rPr>
                <w:t>п. 1 раздела II</w:t>
              </w:r>
            </w:hyperlink>
            <w:r>
              <w:t>)</w:t>
            </w:r>
          </w:p>
        </w:tc>
        <w:tc>
          <w:tcPr>
            <w:tcW w:w="2948" w:type="dxa"/>
            <w:gridSpan w:val="3"/>
            <w:tcBorders>
              <w:top w:val="single" w:sz="4" w:space="0" w:color="auto"/>
              <w:bottom w:val="single" w:sz="4" w:space="0" w:color="auto"/>
            </w:tcBorders>
          </w:tcPr>
          <w:p w:rsidR="0095778D" w:rsidRDefault="0095778D">
            <w:pPr>
              <w:pStyle w:val="ConsPlusNormal"/>
            </w:pPr>
          </w:p>
        </w:tc>
      </w:tr>
      <w:tr w:rsidR="0095778D">
        <w:tc>
          <w:tcPr>
            <w:tcW w:w="6066" w:type="dxa"/>
            <w:tcBorders>
              <w:top w:val="single" w:sz="4" w:space="0" w:color="auto"/>
              <w:bottom w:val="single" w:sz="4" w:space="0" w:color="auto"/>
            </w:tcBorders>
          </w:tcPr>
          <w:p w:rsidR="0095778D" w:rsidRDefault="0095778D">
            <w:pPr>
              <w:pStyle w:val="ConsPlusNormal"/>
              <w:jc w:val="both"/>
            </w:pPr>
            <w:bookmarkStart w:id="36" w:name="P622"/>
            <w:bookmarkEnd w:id="36"/>
            <w:r>
              <w:t>VI. Коэффициент изменения надбавки к должностному окладу за классный чин (</w:t>
            </w:r>
            <w:hyperlink w:anchor="P618" w:history="1">
              <w:r>
                <w:rPr>
                  <w:color w:val="0000FF"/>
                </w:rPr>
                <w:t>п. 2 раздела IV</w:t>
              </w:r>
            </w:hyperlink>
            <w:r>
              <w:t xml:space="preserve"> / </w:t>
            </w:r>
            <w:hyperlink w:anchor="P610" w:history="1">
              <w:r>
                <w:rPr>
                  <w:color w:val="0000FF"/>
                </w:rPr>
                <w:t>п. 2 раздела II</w:t>
              </w:r>
            </w:hyperlink>
            <w:r>
              <w:t>)</w:t>
            </w:r>
          </w:p>
        </w:tc>
        <w:tc>
          <w:tcPr>
            <w:tcW w:w="2948" w:type="dxa"/>
            <w:gridSpan w:val="3"/>
            <w:tcBorders>
              <w:top w:val="single" w:sz="4" w:space="0" w:color="auto"/>
              <w:bottom w:val="single" w:sz="4" w:space="0" w:color="auto"/>
            </w:tcBorders>
          </w:tcPr>
          <w:p w:rsidR="0095778D" w:rsidRDefault="0095778D">
            <w:pPr>
              <w:pStyle w:val="ConsPlusNormal"/>
            </w:pPr>
          </w:p>
        </w:tc>
      </w:tr>
      <w:tr w:rsidR="0095778D">
        <w:tblPrEx>
          <w:tblBorders>
            <w:insideH w:val="none" w:sz="0" w:space="0" w:color="auto"/>
          </w:tblBorders>
        </w:tblPrEx>
        <w:tc>
          <w:tcPr>
            <w:tcW w:w="6066" w:type="dxa"/>
            <w:tcBorders>
              <w:top w:val="single" w:sz="4" w:space="0" w:color="auto"/>
              <w:bottom w:val="nil"/>
            </w:tcBorders>
          </w:tcPr>
          <w:p w:rsidR="0095778D" w:rsidRDefault="0095778D">
            <w:pPr>
              <w:pStyle w:val="ConsPlusNormal"/>
              <w:jc w:val="both"/>
            </w:pPr>
            <w:r>
              <w:t>VII. Среднемесячное денежное содержание муниципального служащего на день обращения за пенсией за выслугу лет:</w:t>
            </w:r>
          </w:p>
        </w:tc>
        <w:tc>
          <w:tcPr>
            <w:tcW w:w="1134" w:type="dxa"/>
            <w:tcBorders>
              <w:top w:val="single" w:sz="4" w:space="0" w:color="auto"/>
              <w:bottom w:val="nil"/>
            </w:tcBorders>
          </w:tcPr>
          <w:p w:rsidR="0095778D" w:rsidRDefault="0095778D">
            <w:pPr>
              <w:pStyle w:val="ConsPlusNormal"/>
            </w:pPr>
          </w:p>
        </w:tc>
        <w:tc>
          <w:tcPr>
            <w:tcW w:w="850" w:type="dxa"/>
            <w:tcBorders>
              <w:top w:val="single" w:sz="4" w:space="0" w:color="auto"/>
              <w:bottom w:val="nil"/>
            </w:tcBorders>
          </w:tcPr>
          <w:p w:rsidR="0095778D" w:rsidRDefault="0095778D">
            <w:pPr>
              <w:pStyle w:val="ConsPlusNormal"/>
            </w:pPr>
          </w:p>
        </w:tc>
        <w:tc>
          <w:tcPr>
            <w:tcW w:w="964" w:type="dxa"/>
            <w:tcBorders>
              <w:top w:val="single" w:sz="4" w:space="0" w:color="auto"/>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1) должностной оклад (</w:t>
            </w:r>
            <w:hyperlink w:anchor="P580" w:history="1">
              <w:r>
                <w:rPr>
                  <w:color w:val="0000FF"/>
                </w:rPr>
                <w:t>гр. 4 п. 1 раздела I</w:t>
              </w:r>
            </w:hyperlink>
            <w:r>
              <w:t xml:space="preserve"> x </w:t>
            </w:r>
            <w:hyperlink w:anchor="P620" w:history="1">
              <w:r>
                <w:rPr>
                  <w:color w:val="0000FF"/>
                </w:rPr>
                <w:t>раздел V</w:t>
              </w:r>
            </w:hyperlink>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 xml:space="preserve">2) надбавки к должностному окладу </w:t>
            </w:r>
            <w:proofErr w:type="gramStart"/>
            <w:r>
              <w:t>за</w:t>
            </w:r>
            <w:proofErr w:type="gramEnd"/>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а) классный чин (</w:t>
            </w:r>
            <w:hyperlink w:anchor="P588" w:history="1">
              <w:r>
                <w:rPr>
                  <w:color w:val="0000FF"/>
                </w:rPr>
                <w:t>гр. 4 пп. "а" п. 2 раздела I</w:t>
              </w:r>
            </w:hyperlink>
            <w:r>
              <w:t xml:space="preserve"> x </w:t>
            </w:r>
            <w:hyperlink w:anchor="P622" w:history="1">
              <w:r>
                <w:rPr>
                  <w:color w:val="0000FF"/>
                </w:rPr>
                <w:t>раздел VI</w:t>
              </w:r>
            </w:hyperlink>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б) выслугу лет на муниципальной службе (</w:t>
            </w:r>
            <w:hyperlink w:anchor="P592" w:history="1">
              <w:r>
                <w:rPr>
                  <w:color w:val="0000FF"/>
                </w:rPr>
                <w:t>гр. 4 пп. "б" п. 2 раздела I</w:t>
              </w:r>
            </w:hyperlink>
            <w:r>
              <w:t xml:space="preserve"> x </w:t>
            </w:r>
            <w:hyperlink w:anchor="P620" w:history="1">
              <w:r>
                <w:rPr>
                  <w:color w:val="0000FF"/>
                </w:rPr>
                <w:t>раздел V</w:t>
              </w:r>
            </w:hyperlink>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в) особые условия муниципальной службы (</w:t>
            </w:r>
            <w:hyperlink w:anchor="P596" w:history="1">
              <w:r>
                <w:rPr>
                  <w:color w:val="0000FF"/>
                </w:rPr>
                <w:t>гр. 4 пп. "в" п. 2 раздела I</w:t>
              </w:r>
            </w:hyperlink>
            <w:r>
              <w:t xml:space="preserve"> x </w:t>
            </w:r>
            <w:hyperlink w:anchor="P620" w:history="1">
              <w:r>
                <w:rPr>
                  <w:color w:val="0000FF"/>
                </w:rPr>
                <w:t>раздел V</w:t>
              </w:r>
            </w:hyperlink>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nil"/>
            </w:tcBorders>
          </w:tcPr>
          <w:p w:rsidR="0095778D" w:rsidRDefault="0095778D">
            <w:pPr>
              <w:pStyle w:val="ConsPlusNormal"/>
              <w:jc w:val="both"/>
            </w:pPr>
            <w:r>
              <w:t>3) премия за выполнение особо важных и сложных заданий (</w:t>
            </w:r>
            <w:hyperlink w:anchor="P600" w:history="1">
              <w:r>
                <w:rPr>
                  <w:color w:val="0000FF"/>
                </w:rPr>
                <w:t>гр. 4 п. 3 раздела I</w:t>
              </w:r>
            </w:hyperlink>
            <w:r>
              <w:t xml:space="preserve"> x </w:t>
            </w:r>
            <w:hyperlink w:anchor="P620" w:history="1">
              <w:r>
                <w:rPr>
                  <w:color w:val="0000FF"/>
                </w:rPr>
                <w:t>раздел V</w:t>
              </w:r>
            </w:hyperlink>
            <w:r>
              <w:t>)</w:t>
            </w:r>
          </w:p>
        </w:tc>
        <w:tc>
          <w:tcPr>
            <w:tcW w:w="1134" w:type="dxa"/>
            <w:tcBorders>
              <w:top w:val="nil"/>
              <w:bottom w:val="nil"/>
            </w:tcBorders>
          </w:tcPr>
          <w:p w:rsidR="0095778D" w:rsidRDefault="0095778D">
            <w:pPr>
              <w:pStyle w:val="ConsPlusNormal"/>
              <w:jc w:val="center"/>
            </w:pPr>
            <w:r>
              <w:t>x</w:t>
            </w:r>
          </w:p>
        </w:tc>
        <w:tc>
          <w:tcPr>
            <w:tcW w:w="850" w:type="dxa"/>
            <w:tcBorders>
              <w:top w:val="nil"/>
              <w:bottom w:val="nil"/>
            </w:tcBorders>
          </w:tcPr>
          <w:p w:rsidR="0095778D" w:rsidRDefault="0095778D">
            <w:pPr>
              <w:pStyle w:val="ConsPlusNormal"/>
              <w:jc w:val="center"/>
            </w:pPr>
            <w:r>
              <w:t>x</w:t>
            </w:r>
          </w:p>
        </w:tc>
        <w:tc>
          <w:tcPr>
            <w:tcW w:w="964" w:type="dxa"/>
            <w:tcBorders>
              <w:top w:val="nil"/>
              <w:bottom w:val="nil"/>
            </w:tcBorders>
          </w:tcPr>
          <w:p w:rsidR="0095778D" w:rsidRDefault="0095778D">
            <w:pPr>
              <w:pStyle w:val="ConsPlusNormal"/>
            </w:pPr>
          </w:p>
        </w:tc>
      </w:tr>
      <w:tr w:rsidR="0095778D">
        <w:tblPrEx>
          <w:tblBorders>
            <w:insideH w:val="none" w:sz="0" w:space="0" w:color="auto"/>
          </w:tblBorders>
        </w:tblPrEx>
        <w:tc>
          <w:tcPr>
            <w:tcW w:w="6066" w:type="dxa"/>
            <w:tcBorders>
              <w:top w:val="nil"/>
              <w:bottom w:val="single" w:sz="4" w:space="0" w:color="auto"/>
            </w:tcBorders>
          </w:tcPr>
          <w:p w:rsidR="0095778D" w:rsidRDefault="0095778D">
            <w:pPr>
              <w:pStyle w:val="ConsPlusNormal"/>
              <w:jc w:val="both"/>
            </w:pPr>
            <w:bookmarkStart w:id="37" w:name="P652"/>
            <w:bookmarkEnd w:id="37"/>
            <w:r>
              <w:t>4) итого:</w:t>
            </w:r>
          </w:p>
        </w:tc>
        <w:tc>
          <w:tcPr>
            <w:tcW w:w="1134" w:type="dxa"/>
            <w:tcBorders>
              <w:top w:val="nil"/>
              <w:bottom w:val="single" w:sz="4" w:space="0" w:color="auto"/>
            </w:tcBorders>
          </w:tcPr>
          <w:p w:rsidR="0095778D" w:rsidRDefault="0095778D">
            <w:pPr>
              <w:pStyle w:val="ConsPlusNormal"/>
              <w:jc w:val="center"/>
            </w:pPr>
            <w:r>
              <w:t>x</w:t>
            </w:r>
          </w:p>
        </w:tc>
        <w:tc>
          <w:tcPr>
            <w:tcW w:w="850" w:type="dxa"/>
            <w:tcBorders>
              <w:top w:val="nil"/>
              <w:bottom w:val="single" w:sz="4" w:space="0" w:color="auto"/>
            </w:tcBorders>
          </w:tcPr>
          <w:p w:rsidR="0095778D" w:rsidRDefault="0095778D">
            <w:pPr>
              <w:pStyle w:val="ConsPlusNormal"/>
              <w:jc w:val="center"/>
            </w:pPr>
            <w:r>
              <w:t>x</w:t>
            </w:r>
          </w:p>
        </w:tc>
        <w:tc>
          <w:tcPr>
            <w:tcW w:w="964" w:type="dxa"/>
            <w:tcBorders>
              <w:top w:val="nil"/>
              <w:bottom w:val="single" w:sz="4" w:space="0" w:color="auto"/>
            </w:tcBorders>
          </w:tcPr>
          <w:p w:rsidR="0095778D" w:rsidRDefault="0095778D">
            <w:pPr>
              <w:pStyle w:val="ConsPlusNormal"/>
            </w:pPr>
          </w:p>
        </w:tc>
      </w:tr>
      <w:tr w:rsidR="0095778D">
        <w:tc>
          <w:tcPr>
            <w:tcW w:w="6066" w:type="dxa"/>
            <w:tcBorders>
              <w:top w:val="single" w:sz="4" w:space="0" w:color="auto"/>
              <w:bottom w:val="single" w:sz="4" w:space="0" w:color="auto"/>
            </w:tcBorders>
          </w:tcPr>
          <w:p w:rsidR="0095778D" w:rsidRDefault="0095778D">
            <w:pPr>
              <w:pStyle w:val="ConsPlusNormal"/>
              <w:jc w:val="both"/>
            </w:pPr>
            <w:bookmarkStart w:id="38" w:name="P656"/>
            <w:bookmarkEnd w:id="38"/>
            <w:r>
              <w:t>VIII. Предельный размер среднемесячного денежного содержания (1,8 суммы должностного оклада и надбавки к должностному окладу за классный чин) (</w:t>
            </w:r>
            <w:hyperlink w:anchor="P619" w:history="1">
              <w:r>
                <w:rPr>
                  <w:color w:val="0000FF"/>
                </w:rPr>
                <w:t>п. 3 раздела IV</w:t>
              </w:r>
            </w:hyperlink>
            <w:r>
              <w:t xml:space="preserve"> x 1,8)</w:t>
            </w:r>
          </w:p>
        </w:tc>
        <w:tc>
          <w:tcPr>
            <w:tcW w:w="2948" w:type="dxa"/>
            <w:gridSpan w:val="3"/>
            <w:tcBorders>
              <w:top w:val="single" w:sz="4" w:space="0" w:color="auto"/>
              <w:bottom w:val="single" w:sz="4" w:space="0" w:color="auto"/>
            </w:tcBorders>
          </w:tcPr>
          <w:p w:rsidR="0095778D" w:rsidRDefault="0095778D">
            <w:pPr>
              <w:pStyle w:val="ConsPlusNormal"/>
            </w:pPr>
          </w:p>
        </w:tc>
      </w:tr>
      <w:tr w:rsidR="0095778D">
        <w:tc>
          <w:tcPr>
            <w:tcW w:w="6066" w:type="dxa"/>
            <w:tcBorders>
              <w:top w:val="single" w:sz="4" w:space="0" w:color="auto"/>
              <w:bottom w:val="single" w:sz="4" w:space="0" w:color="auto"/>
            </w:tcBorders>
          </w:tcPr>
          <w:p w:rsidR="0095778D" w:rsidRDefault="0095778D">
            <w:pPr>
              <w:pStyle w:val="ConsPlusNormal"/>
              <w:jc w:val="both"/>
            </w:pPr>
            <w:bookmarkStart w:id="39" w:name="P658"/>
            <w:bookmarkEnd w:id="39"/>
            <w:r>
              <w:lastRenderedPageBreak/>
              <w:t>IX. Ограничение среднемесячного денежного содержания с учетом соотношения должностей муниципальной службы и государственной гражданской службы (1,8 суммы должностного оклада по соответствующей должности государственного гражданской службы и надбавки к должностному окладу за классный чин по присвоенному муниципальному служащему классному чину муниципальной службы)</w:t>
            </w:r>
          </w:p>
        </w:tc>
        <w:tc>
          <w:tcPr>
            <w:tcW w:w="1134" w:type="dxa"/>
            <w:tcBorders>
              <w:top w:val="single" w:sz="4" w:space="0" w:color="auto"/>
              <w:bottom w:val="single" w:sz="4" w:space="0" w:color="auto"/>
            </w:tcBorders>
          </w:tcPr>
          <w:p w:rsidR="0095778D" w:rsidRDefault="0095778D">
            <w:pPr>
              <w:pStyle w:val="ConsPlusNormal"/>
              <w:jc w:val="center"/>
            </w:pPr>
            <w:r>
              <w:t>x</w:t>
            </w:r>
          </w:p>
        </w:tc>
        <w:tc>
          <w:tcPr>
            <w:tcW w:w="850" w:type="dxa"/>
            <w:tcBorders>
              <w:top w:val="single" w:sz="4" w:space="0" w:color="auto"/>
              <w:bottom w:val="single" w:sz="4" w:space="0" w:color="auto"/>
            </w:tcBorders>
          </w:tcPr>
          <w:p w:rsidR="0095778D" w:rsidRDefault="0095778D">
            <w:pPr>
              <w:pStyle w:val="ConsPlusNormal"/>
            </w:pPr>
          </w:p>
        </w:tc>
        <w:tc>
          <w:tcPr>
            <w:tcW w:w="964" w:type="dxa"/>
            <w:tcBorders>
              <w:top w:val="single" w:sz="4" w:space="0" w:color="auto"/>
              <w:bottom w:val="single" w:sz="4" w:space="0" w:color="auto"/>
            </w:tcBorders>
          </w:tcPr>
          <w:p w:rsidR="0095778D" w:rsidRDefault="0095778D">
            <w:pPr>
              <w:pStyle w:val="ConsPlusNormal"/>
              <w:jc w:val="center"/>
            </w:pPr>
            <w:r>
              <w:t>x</w:t>
            </w:r>
          </w:p>
        </w:tc>
      </w:tr>
      <w:tr w:rsidR="0095778D">
        <w:tc>
          <w:tcPr>
            <w:tcW w:w="6066" w:type="dxa"/>
            <w:tcBorders>
              <w:top w:val="single" w:sz="4" w:space="0" w:color="auto"/>
              <w:bottom w:val="single" w:sz="4" w:space="0" w:color="auto"/>
            </w:tcBorders>
          </w:tcPr>
          <w:p w:rsidR="0095778D" w:rsidRDefault="0095778D">
            <w:pPr>
              <w:pStyle w:val="ConsPlusNormal"/>
              <w:jc w:val="both"/>
            </w:pPr>
            <w:bookmarkStart w:id="40" w:name="P662"/>
            <w:bookmarkEnd w:id="40"/>
            <w:r>
              <w:t>X. Размер районного коэффициента к заработной плате за работу в районах Крайнего Севера и приравненных к ним местностях, установленный на день увольнения с муниципальной службы</w:t>
            </w:r>
          </w:p>
        </w:tc>
        <w:tc>
          <w:tcPr>
            <w:tcW w:w="1134" w:type="dxa"/>
            <w:tcBorders>
              <w:top w:val="single" w:sz="4" w:space="0" w:color="auto"/>
              <w:bottom w:val="single" w:sz="4" w:space="0" w:color="auto"/>
            </w:tcBorders>
          </w:tcPr>
          <w:p w:rsidR="0095778D" w:rsidRDefault="0095778D">
            <w:pPr>
              <w:pStyle w:val="ConsPlusNormal"/>
              <w:jc w:val="center"/>
            </w:pPr>
            <w:r>
              <w:t>x</w:t>
            </w:r>
          </w:p>
        </w:tc>
        <w:tc>
          <w:tcPr>
            <w:tcW w:w="850" w:type="dxa"/>
            <w:tcBorders>
              <w:top w:val="single" w:sz="4" w:space="0" w:color="auto"/>
              <w:bottom w:val="single" w:sz="4" w:space="0" w:color="auto"/>
            </w:tcBorders>
          </w:tcPr>
          <w:p w:rsidR="0095778D" w:rsidRDefault="0095778D">
            <w:pPr>
              <w:pStyle w:val="ConsPlusNormal"/>
            </w:pPr>
          </w:p>
        </w:tc>
        <w:tc>
          <w:tcPr>
            <w:tcW w:w="964" w:type="dxa"/>
            <w:tcBorders>
              <w:top w:val="single" w:sz="4" w:space="0" w:color="auto"/>
              <w:bottom w:val="single" w:sz="4" w:space="0" w:color="auto"/>
            </w:tcBorders>
          </w:tcPr>
          <w:p w:rsidR="0095778D" w:rsidRDefault="0095778D">
            <w:pPr>
              <w:pStyle w:val="ConsPlusNormal"/>
              <w:jc w:val="center"/>
            </w:pPr>
            <w:r>
              <w:t>x</w:t>
            </w:r>
          </w:p>
        </w:tc>
      </w:tr>
      <w:tr w:rsidR="0095778D">
        <w:tc>
          <w:tcPr>
            <w:tcW w:w="6066" w:type="dxa"/>
            <w:tcBorders>
              <w:top w:val="single" w:sz="4" w:space="0" w:color="auto"/>
              <w:bottom w:val="single" w:sz="4" w:space="0" w:color="auto"/>
            </w:tcBorders>
          </w:tcPr>
          <w:p w:rsidR="0095778D" w:rsidRDefault="0095778D">
            <w:pPr>
              <w:pStyle w:val="ConsPlusNormal"/>
              <w:jc w:val="both"/>
            </w:pPr>
            <w:bookmarkStart w:id="41" w:name="P666"/>
            <w:bookmarkEnd w:id="41"/>
            <w:r>
              <w:t>XI. Размер процентной надбавки за стаж работы в районах Крайнего Севера и приравненных к ним местностях, установленный на день увольнения с муниципальной службы</w:t>
            </w:r>
          </w:p>
        </w:tc>
        <w:tc>
          <w:tcPr>
            <w:tcW w:w="1134" w:type="dxa"/>
            <w:tcBorders>
              <w:top w:val="single" w:sz="4" w:space="0" w:color="auto"/>
              <w:bottom w:val="single" w:sz="4" w:space="0" w:color="auto"/>
            </w:tcBorders>
          </w:tcPr>
          <w:p w:rsidR="0095778D" w:rsidRDefault="0095778D">
            <w:pPr>
              <w:pStyle w:val="ConsPlusNormal"/>
              <w:jc w:val="center"/>
            </w:pPr>
            <w:r>
              <w:t>x</w:t>
            </w:r>
          </w:p>
        </w:tc>
        <w:tc>
          <w:tcPr>
            <w:tcW w:w="850" w:type="dxa"/>
            <w:tcBorders>
              <w:top w:val="single" w:sz="4" w:space="0" w:color="auto"/>
              <w:bottom w:val="single" w:sz="4" w:space="0" w:color="auto"/>
            </w:tcBorders>
          </w:tcPr>
          <w:p w:rsidR="0095778D" w:rsidRDefault="0095778D">
            <w:pPr>
              <w:pStyle w:val="ConsPlusNormal"/>
            </w:pPr>
          </w:p>
        </w:tc>
        <w:tc>
          <w:tcPr>
            <w:tcW w:w="964" w:type="dxa"/>
            <w:tcBorders>
              <w:top w:val="single" w:sz="4" w:space="0" w:color="auto"/>
              <w:bottom w:val="single" w:sz="4" w:space="0" w:color="auto"/>
            </w:tcBorders>
          </w:tcPr>
          <w:p w:rsidR="0095778D" w:rsidRDefault="0095778D">
            <w:pPr>
              <w:pStyle w:val="ConsPlusNormal"/>
              <w:jc w:val="center"/>
            </w:pPr>
            <w:r>
              <w:t>x</w:t>
            </w:r>
          </w:p>
        </w:tc>
      </w:tr>
      <w:tr w:rsidR="0095778D">
        <w:tc>
          <w:tcPr>
            <w:tcW w:w="6066" w:type="dxa"/>
            <w:tcBorders>
              <w:top w:val="single" w:sz="4" w:space="0" w:color="auto"/>
              <w:bottom w:val="single" w:sz="4" w:space="0" w:color="auto"/>
            </w:tcBorders>
          </w:tcPr>
          <w:p w:rsidR="0095778D" w:rsidRDefault="0095778D">
            <w:pPr>
              <w:pStyle w:val="ConsPlusNormal"/>
              <w:jc w:val="both"/>
            </w:pPr>
            <w:r>
              <w:t xml:space="preserve">XII. Среднемесячное денежное содержание муниципального служащего, учитываемое для исчисления размера пенсии за выслугу лет (указывается наименьшее значение: либо </w:t>
            </w:r>
            <w:hyperlink w:anchor="P656" w:history="1">
              <w:r>
                <w:rPr>
                  <w:color w:val="0000FF"/>
                </w:rPr>
                <w:t>раздел VIII</w:t>
              </w:r>
            </w:hyperlink>
            <w:r>
              <w:t xml:space="preserve"> x </w:t>
            </w:r>
            <w:hyperlink w:anchor="P658" w:history="1">
              <w:r>
                <w:rPr>
                  <w:color w:val="0000FF"/>
                </w:rPr>
                <w:t>раздел IX</w:t>
              </w:r>
            </w:hyperlink>
            <w:r>
              <w:t xml:space="preserve"> x </w:t>
            </w:r>
            <w:hyperlink w:anchor="P662" w:history="1">
              <w:r>
                <w:rPr>
                  <w:color w:val="0000FF"/>
                </w:rPr>
                <w:t>раздел X</w:t>
              </w:r>
            </w:hyperlink>
            <w:r>
              <w:t xml:space="preserve">, либо </w:t>
            </w:r>
            <w:hyperlink w:anchor="P652" w:history="1">
              <w:r>
                <w:rPr>
                  <w:color w:val="0000FF"/>
                </w:rPr>
                <w:t>гр. 4 п. 4 раздела VII</w:t>
              </w:r>
            </w:hyperlink>
            <w:r>
              <w:t xml:space="preserve"> x </w:t>
            </w:r>
            <w:hyperlink w:anchor="P662" w:history="1">
              <w:r>
                <w:rPr>
                  <w:color w:val="0000FF"/>
                </w:rPr>
                <w:t>раздел X</w:t>
              </w:r>
            </w:hyperlink>
            <w:r>
              <w:t xml:space="preserve"> x </w:t>
            </w:r>
            <w:hyperlink w:anchor="P666" w:history="1">
              <w:r>
                <w:rPr>
                  <w:color w:val="0000FF"/>
                </w:rPr>
                <w:t>раздел XI</w:t>
              </w:r>
            </w:hyperlink>
            <w:r>
              <w:t>)</w:t>
            </w:r>
          </w:p>
        </w:tc>
        <w:tc>
          <w:tcPr>
            <w:tcW w:w="1134" w:type="dxa"/>
            <w:tcBorders>
              <w:top w:val="single" w:sz="4" w:space="0" w:color="auto"/>
              <w:bottom w:val="single" w:sz="4" w:space="0" w:color="auto"/>
            </w:tcBorders>
          </w:tcPr>
          <w:p w:rsidR="0095778D" w:rsidRDefault="0095778D">
            <w:pPr>
              <w:pStyle w:val="ConsPlusNormal"/>
            </w:pPr>
          </w:p>
        </w:tc>
        <w:tc>
          <w:tcPr>
            <w:tcW w:w="850" w:type="dxa"/>
            <w:tcBorders>
              <w:top w:val="single" w:sz="4" w:space="0" w:color="auto"/>
              <w:bottom w:val="single" w:sz="4" w:space="0" w:color="auto"/>
            </w:tcBorders>
          </w:tcPr>
          <w:p w:rsidR="0095778D" w:rsidRDefault="0095778D">
            <w:pPr>
              <w:pStyle w:val="ConsPlusNormal"/>
            </w:pPr>
          </w:p>
        </w:tc>
        <w:tc>
          <w:tcPr>
            <w:tcW w:w="964" w:type="dxa"/>
            <w:tcBorders>
              <w:top w:val="single" w:sz="4" w:space="0" w:color="auto"/>
              <w:bottom w:val="single" w:sz="4" w:space="0" w:color="auto"/>
            </w:tcBorders>
          </w:tcPr>
          <w:p w:rsidR="0095778D" w:rsidRDefault="0095778D">
            <w:pPr>
              <w:pStyle w:val="ConsPlusNormal"/>
            </w:pPr>
          </w:p>
        </w:tc>
      </w:tr>
    </w:tbl>
    <w:p w:rsidR="0095778D" w:rsidRDefault="0095778D">
      <w:pPr>
        <w:pStyle w:val="ConsPlusNormal"/>
      </w:pPr>
    </w:p>
    <w:p w:rsidR="0095778D" w:rsidRDefault="0095778D">
      <w:pPr>
        <w:pStyle w:val="ConsPlusNonformat"/>
        <w:jc w:val="both"/>
      </w:pPr>
      <w:r>
        <w:t xml:space="preserve">    Глава МОГО "Ухта" -</w:t>
      </w:r>
    </w:p>
    <w:p w:rsidR="0095778D" w:rsidRDefault="0095778D">
      <w:pPr>
        <w:pStyle w:val="ConsPlusNonformat"/>
        <w:jc w:val="both"/>
      </w:pPr>
      <w:r>
        <w:t xml:space="preserve">    руководитель администрации</w:t>
      </w:r>
    </w:p>
    <w:p w:rsidR="0095778D" w:rsidRDefault="0095778D">
      <w:pPr>
        <w:pStyle w:val="ConsPlusNonformat"/>
        <w:jc w:val="both"/>
      </w:pPr>
      <w:r>
        <w:t xml:space="preserve">    МОГО "Ухта"                _______________   __________________________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Главный бухгалтер          _______________   __________________________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Место для печати</w:t>
      </w:r>
    </w:p>
    <w:p w:rsidR="0095778D" w:rsidRDefault="0095778D">
      <w:pPr>
        <w:pStyle w:val="ConsPlusNonformat"/>
        <w:jc w:val="both"/>
      </w:pPr>
    </w:p>
    <w:p w:rsidR="0095778D" w:rsidRDefault="0095778D">
      <w:pPr>
        <w:pStyle w:val="ConsPlusNonformat"/>
        <w:jc w:val="both"/>
      </w:pPr>
      <w:r>
        <w:t xml:space="preserve">    Дата составления _______________________________________</w:t>
      </w:r>
    </w:p>
    <w:p w:rsidR="0095778D" w:rsidRDefault="0095778D">
      <w:pPr>
        <w:pStyle w:val="ConsPlusNonformat"/>
        <w:jc w:val="both"/>
      </w:pPr>
      <w:r>
        <w:t xml:space="preserve">                                 (число, месяц, год)</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5</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r>
              <w:rPr>
                <w:color w:val="392C69"/>
              </w:rPr>
              <w:t xml:space="preserve">(в ред. </w:t>
            </w:r>
            <w:hyperlink r:id="rId64"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bookmarkStart w:id="42" w:name="P705"/>
      <w:bookmarkEnd w:id="42"/>
      <w:r>
        <w:t xml:space="preserve">                              РЕШЕНИЕ N _____</w:t>
      </w:r>
    </w:p>
    <w:p w:rsidR="0095778D" w:rsidRDefault="0095778D">
      <w:pPr>
        <w:pStyle w:val="ConsPlusNonformat"/>
        <w:jc w:val="both"/>
      </w:pPr>
      <w:r>
        <w:t xml:space="preserve">                    о назначении пенсии за выслугу лет</w:t>
      </w:r>
    </w:p>
    <w:p w:rsidR="0095778D" w:rsidRDefault="0095778D">
      <w:pPr>
        <w:pStyle w:val="ConsPlusNonformat"/>
        <w:jc w:val="both"/>
      </w:pPr>
      <w:r>
        <w:t xml:space="preserve">                      "____" _____________ ______ </w:t>
      </w:r>
      <w:proofErr w:type="gramStart"/>
      <w:r>
        <w:t>г</w:t>
      </w:r>
      <w:proofErr w:type="gramEnd"/>
      <w:r>
        <w:t>.</w:t>
      </w:r>
    </w:p>
    <w:p w:rsidR="0095778D" w:rsidRDefault="0095778D">
      <w:pPr>
        <w:pStyle w:val="ConsPlusNonformat"/>
        <w:jc w:val="both"/>
      </w:pPr>
    </w:p>
    <w:p w:rsidR="0095778D" w:rsidRDefault="0095778D">
      <w:pPr>
        <w:pStyle w:val="ConsPlusNonformat"/>
        <w:jc w:val="both"/>
      </w:pPr>
      <w:r>
        <w:t xml:space="preserve">    В   соответствии  с  </w:t>
      </w:r>
      <w:hyperlink r:id="rId65" w:history="1">
        <w:r>
          <w:rPr>
            <w:color w:val="0000FF"/>
          </w:rPr>
          <w:t>Законом</w:t>
        </w:r>
      </w:hyperlink>
      <w:r>
        <w:t xml:space="preserve">  Республики  Коми  "О  некоторых  вопросах</w:t>
      </w:r>
    </w:p>
    <w:p w:rsidR="0095778D" w:rsidRDefault="0095778D">
      <w:pPr>
        <w:pStyle w:val="ConsPlusNonformat"/>
        <w:jc w:val="both"/>
      </w:pPr>
      <w:r>
        <w:t>муниципальной  службы  в  Республике Коми" назначить с ____ _________ 20 __</w:t>
      </w:r>
    </w:p>
    <w:p w:rsidR="0095778D" w:rsidRDefault="0095778D">
      <w:pPr>
        <w:pStyle w:val="ConsPlusNonformat"/>
        <w:jc w:val="both"/>
      </w:pPr>
      <w:r>
        <w:t>года пенсию за выслугу лет</w:t>
      </w:r>
    </w:p>
    <w:p w:rsidR="0095778D" w:rsidRDefault="0095778D">
      <w:pPr>
        <w:pStyle w:val="ConsPlusNonformat"/>
        <w:jc w:val="both"/>
      </w:pPr>
      <w:r>
        <w:t>__________________________________________________________________________,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замещавшем</w:t>
      </w:r>
      <w:proofErr w:type="gramStart"/>
      <w:r>
        <w:t>у(</w:t>
      </w:r>
      <w:proofErr w:type="gramEnd"/>
      <w:r>
        <w:t>ей) должность муниципальной службы</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(наименование должности)</w:t>
      </w:r>
    </w:p>
    <w:p w:rsidR="0095778D" w:rsidRDefault="0095778D">
      <w:pPr>
        <w:pStyle w:val="ConsPlusNonformat"/>
        <w:jc w:val="both"/>
      </w:pPr>
      <w:r>
        <w:t>в _______________________________________________________________________.</w:t>
      </w:r>
    </w:p>
    <w:p w:rsidR="0095778D" w:rsidRDefault="0095778D">
      <w:pPr>
        <w:pStyle w:val="ConsPlusNonformat"/>
        <w:jc w:val="both"/>
      </w:pPr>
      <w:r>
        <w:t xml:space="preserve">               (наименование органа местного самоуправления)</w:t>
      </w:r>
    </w:p>
    <w:p w:rsidR="0095778D" w:rsidRDefault="0095778D">
      <w:pPr>
        <w:pStyle w:val="ConsPlusNonformat"/>
        <w:jc w:val="both"/>
      </w:pPr>
      <w:r>
        <w:t>в размере ______________, исходя из стажа муниципальной службы _______ лет.</w:t>
      </w:r>
    </w:p>
    <w:p w:rsidR="0095778D" w:rsidRDefault="0095778D">
      <w:pPr>
        <w:pStyle w:val="ConsPlusNonformat"/>
        <w:jc w:val="both"/>
      </w:pPr>
    </w:p>
    <w:p w:rsidR="0095778D" w:rsidRDefault="0095778D">
      <w:pPr>
        <w:pStyle w:val="ConsPlusNonformat"/>
        <w:jc w:val="both"/>
      </w:pPr>
      <w:r>
        <w:t xml:space="preserve">    Глава МОГО "Ухта" -</w:t>
      </w:r>
    </w:p>
    <w:p w:rsidR="0095778D" w:rsidRDefault="0095778D">
      <w:pPr>
        <w:pStyle w:val="ConsPlusNonformat"/>
        <w:jc w:val="both"/>
      </w:pPr>
      <w:r>
        <w:t xml:space="preserve">    руководитель администрации</w:t>
      </w:r>
    </w:p>
    <w:p w:rsidR="0095778D" w:rsidRDefault="0095778D">
      <w:pPr>
        <w:pStyle w:val="ConsPlusNonformat"/>
        <w:jc w:val="both"/>
      </w:pPr>
      <w:r>
        <w:t xml:space="preserve">    МОГО "Ухта"                _________________   ________________________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Место для печати</w:t>
      </w: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pPr>
    </w:p>
    <w:p w:rsidR="0095778D" w:rsidRDefault="0095778D">
      <w:pPr>
        <w:pStyle w:val="ConsPlusNormal"/>
        <w:jc w:val="right"/>
        <w:outlineLvl w:val="1"/>
      </w:pPr>
      <w:r>
        <w:t>Приложение 6</w:t>
      </w:r>
    </w:p>
    <w:p w:rsidR="0095778D" w:rsidRDefault="0095778D">
      <w:pPr>
        <w:pStyle w:val="ConsPlusNormal"/>
        <w:jc w:val="right"/>
      </w:pPr>
      <w:r>
        <w:t>к Порядку</w:t>
      </w:r>
    </w:p>
    <w:p w:rsidR="0095778D" w:rsidRDefault="0095778D">
      <w:pPr>
        <w:pStyle w:val="ConsPlusNormal"/>
        <w:jc w:val="right"/>
      </w:pPr>
      <w:r>
        <w:t>обращения лиц, замещавших</w:t>
      </w:r>
    </w:p>
    <w:p w:rsidR="0095778D" w:rsidRDefault="0095778D">
      <w:pPr>
        <w:pStyle w:val="ConsPlusNormal"/>
        <w:jc w:val="right"/>
      </w:pPr>
      <w:r>
        <w:t>должности муниципальной службы,</w:t>
      </w:r>
    </w:p>
    <w:p w:rsidR="0095778D" w:rsidRDefault="0095778D">
      <w:pPr>
        <w:pStyle w:val="ConsPlusNormal"/>
        <w:jc w:val="right"/>
      </w:pPr>
      <w:r>
        <w:t>за пенсией за выслугу лет,</w:t>
      </w:r>
    </w:p>
    <w:p w:rsidR="0095778D" w:rsidRDefault="0095778D">
      <w:pPr>
        <w:pStyle w:val="ConsPlusNormal"/>
        <w:jc w:val="right"/>
      </w:pPr>
      <w:r>
        <w:t>назначения пенсии за выслугу лет</w:t>
      </w:r>
    </w:p>
    <w:p w:rsidR="0095778D" w:rsidRDefault="0095778D">
      <w:pPr>
        <w:pStyle w:val="ConsPlusNormal"/>
        <w:jc w:val="right"/>
      </w:pPr>
      <w:r>
        <w:t>и изменения ее размера,</w:t>
      </w:r>
    </w:p>
    <w:p w:rsidR="0095778D" w:rsidRDefault="0095778D">
      <w:pPr>
        <w:pStyle w:val="ConsPlusNormal"/>
        <w:jc w:val="right"/>
      </w:pPr>
      <w:r>
        <w:t>выплаты пенсии за выслугу лет,</w:t>
      </w:r>
    </w:p>
    <w:p w:rsidR="0095778D" w:rsidRDefault="0095778D">
      <w:pPr>
        <w:pStyle w:val="ConsPlusNormal"/>
        <w:jc w:val="right"/>
      </w:pPr>
      <w:r>
        <w:t>ее приостановления, возобновления,</w:t>
      </w:r>
    </w:p>
    <w:p w:rsidR="0095778D" w:rsidRDefault="0095778D">
      <w:pPr>
        <w:pStyle w:val="ConsPlusNormal"/>
        <w:jc w:val="right"/>
      </w:pPr>
      <w:r>
        <w:t>прекращения и восстановления</w:t>
      </w:r>
    </w:p>
    <w:p w:rsidR="0095778D" w:rsidRDefault="009577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5778D">
        <w:trPr>
          <w:jc w:val="center"/>
        </w:trPr>
        <w:tc>
          <w:tcPr>
            <w:tcW w:w="9294" w:type="dxa"/>
            <w:tcBorders>
              <w:top w:val="nil"/>
              <w:left w:val="single" w:sz="24" w:space="0" w:color="CED3F1"/>
              <w:bottom w:val="nil"/>
              <w:right w:val="single" w:sz="24" w:space="0" w:color="F4F3F8"/>
            </w:tcBorders>
            <w:shd w:val="clear" w:color="auto" w:fill="F4F3F8"/>
          </w:tcPr>
          <w:p w:rsidR="0095778D" w:rsidRDefault="0095778D">
            <w:pPr>
              <w:pStyle w:val="ConsPlusNormal"/>
              <w:jc w:val="center"/>
            </w:pPr>
            <w:r>
              <w:rPr>
                <w:color w:val="392C69"/>
              </w:rPr>
              <w:t>Список изменяющих документов</w:t>
            </w:r>
          </w:p>
          <w:p w:rsidR="0095778D" w:rsidRDefault="0095778D">
            <w:pPr>
              <w:pStyle w:val="ConsPlusNormal"/>
              <w:jc w:val="center"/>
            </w:pPr>
            <w:r>
              <w:rPr>
                <w:color w:val="392C69"/>
              </w:rPr>
              <w:t xml:space="preserve">(в ред. </w:t>
            </w:r>
            <w:hyperlink r:id="rId66" w:history="1">
              <w:r>
                <w:rPr>
                  <w:color w:val="0000FF"/>
                </w:rPr>
                <w:t>решения</w:t>
              </w:r>
            </w:hyperlink>
            <w:r>
              <w:rPr>
                <w:color w:val="392C69"/>
              </w:rPr>
              <w:t xml:space="preserve"> Совета МО городского округа "Ухта" от 28.04.2020 N 434)</w:t>
            </w:r>
          </w:p>
        </w:tc>
      </w:tr>
    </w:tbl>
    <w:p w:rsidR="0095778D" w:rsidRDefault="0095778D">
      <w:pPr>
        <w:pStyle w:val="ConsPlusNormal"/>
      </w:pPr>
    </w:p>
    <w:p w:rsidR="0095778D" w:rsidRDefault="0095778D">
      <w:pPr>
        <w:pStyle w:val="ConsPlusNonformat"/>
        <w:jc w:val="both"/>
      </w:pPr>
      <w:bookmarkStart w:id="43" w:name="P745"/>
      <w:bookmarkEnd w:id="43"/>
      <w:r>
        <w:t xml:space="preserve">                              РЕШЕНИЕ N _____</w:t>
      </w:r>
    </w:p>
    <w:p w:rsidR="0095778D" w:rsidRDefault="0095778D">
      <w:pPr>
        <w:pStyle w:val="ConsPlusNonformat"/>
        <w:jc w:val="both"/>
      </w:pPr>
      <w:r>
        <w:t xml:space="preserve">                     о приостановлении (возобновлении)</w:t>
      </w:r>
    </w:p>
    <w:p w:rsidR="0095778D" w:rsidRDefault="0095778D">
      <w:pPr>
        <w:pStyle w:val="ConsPlusNonformat"/>
        <w:jc w:val="both"/>
      </w:pPr>
      <w:r>
        <w:t xml:space="preserve">                      о прекращении (восстановлении)</w:t>
      </w:r>
    </w:p>
    <w:p w:rsidR="0095778D" w:rsidRDefault="0095778D">
      <w:pPr>
        <w:pStyle w:val="ConsPlusNonformat"/>
        <w:jc w:val="both"/>
      </w:pPr>
      <w:r>
        <w:t xml:space="preserve">                     выплаты пенсии за выслугу лет </w:t>
      </w:r>
      <w:hyperlink w:anchor="P776" w:history="1">
        <w:r>
          <w:rPr>
            <w:color w:val="0000FF"/>
          </w:rPr>
          <w:t>&lt;1&gt;</w:t>
        </w:r>
      </w:hyperlink>
    </w:p>
    <w:p w:rsidR="0095778D" w:rsidRDefault="0095778D">
      <w:pPr>
        <w:pStyle w:val="ConsPlusNonformat"/>
        <w:jc w:val="both"/>
      </w:pPr>
      <w:r>
        <w:t xml:space="preserve">                      "____" _____________ ______ </w:t>
      </w:r>
      <w:proofErr w:type="gramStart"/>
      <w:r>
        <w:t>г</w:t>
      </w:r>
      <w:proofErr w:type="gramEnd"/>
      <w:r>
        <w:t>.</w:t>
      </w:r>
    </w:p>
    <w:p w:rsidR="0095778D" w:rsidRDefault="0095778D">
      <w:pPr>
        <w:pStyle w:val="ConsPlusNonformat"/>
        <w:jc w:val="both"/>
      </w:pPr>
    </w:p>
    <w:p w:rsidR="0095778D" w:rsidRDefault="0095778D">
      <w:pPr>
        <w:pStyle w:val="ConsPlusNonformat"/>
        <w:jc w:val="both"/>
      </w:pPr>
      <w:r>
        <w:t>__________________________________________________________________________,</w:t>
      </w:r>
    </w:p>
    <w:p w:rsidR="0095778D" w:rsidRDefault="0095778D">
      <w:pPr>
        <w:pStyle w:val="ConsPlusNonformat"/>
        <w:jc w:val="both"/>
      </w:pPr>
      <w:r>
        <w:t xml:space="preserve">                         (фамилия, имя, отчество)</w:t>
      </w:r>
    </w:p>
    <w:p w:rsidR="0095778D" w:rsidRDefault="0095778D">
      <w:pPr>
        <w:pStyle w:val="ConsPlusNonformat"/>
        <w:jc w:val="both"/>
      </w:pPr>
      <w:r>
        <w:t>замещавшем</w:t>
      </w:r>
      <w:proofErr w:type="gramStart"/>
      <w:r>
        <w:t>у(</w:t>
      </w:r>
      <w:proofErr w:type="gramEnd"/>
      <w:r>
        <w:t>ей) должность муниципальной службы</w:t>
      </w:r>
    </w:p>
    <w:p w:rsidR="0095778D" w:rsidRDefault="0095778D">
      <w:pPr>
        <w:pStyle w:val="ConsPlusNonformat"/>
        <w:jc w:val="both"/>
      </w:pPr>
      <w:r>
        <w:t>___________________________________________________________________________</w:t>
      </w:r>
    </w:p>
    <w:p w:rsidR="0095778D" w:rsidRDefault="0095778D">
      <w:pPr>
        <w:pStyle w:val="ConsPlusNonformat"/>
        <w:jc w:val="both"/>
      </w:pPr>
      <w:r>
        <w:t xml:space="preserve">                         (наименование должности)</w:t>
      </w:r>
    </w:p>
    <w:p w:rsidR="0095778D" w:rsidRDefault="0095778D">
      <w:pPr>
        <w:pStyle w:val="ConsPlusNonformat"/>
        <w:jc w:val="both"/>
      </w:pPr>
      <w:r>
        <w:t>в ________________________________________________________________________.</w:t>
      </w:r>
    </w:p>
    <w:p w:rsidR="0095778D" w:rsidRDefault="0095778D">
      <w:pPr>
        <w:pStyle w:val="ConsPlusNonformat"/>
        <w:jc w:val="both"/>
      </w:pPr>
      <w:r>
        <w:t xml:space="preserve">               (наименование органа местного самоуправления)</w:t>
      </w:r>
    </w:p>
    <w:p w:rsidR="0095778D" w:rsidRDefault="0095778D">
      <w:pPr>
        <w:pStyle w:val="ConsPlusNonformat"/>
        <w:jc w:val="both"/>
      </w:pPr>
    </w:p>
    <w:p w:rsidR="0095778D" w:rsidRDefault="0095778D">
      <w:pPr>
        <w:pStyle w:val="ConsPlusNonformat"/>
        <w:jc w:val="both"/>
      </w:pPr>
      <w:r>
        <w:t xml:space="preserve">    1.  Приостановить  (прекратить)  </w:t>
      </w:r>
      <w:hyperlink w:anchor="P778" w:history="1">
        <w:r>
          <w:rPr>
            <w:color w:val="0000FF"/>
          </w:rPr>
          <w:t>&lt;2&gt;</w:t>
        </w:r>
      </w:hyperlink>
      <w:r>
        <w:t xml:space="preserve">  выплату  пенсии  за выслугу лет </w:t>
      </w:r>
      <w:proofErr w:type="gramStart"/>
      <w:r>
        <w:t>с</w:t>
      </w:r>
      <w:proofErr w:type="gramEnd"/>
    </w:p>
    <w:p w:rsidR="0095778D" w:rsidRDefault="0095778D">
      <w:pPr>
        <w:pStyle w:val="ConsPlusNonformat"/>
        <w:jc w:val="both"/>
      </w:pPr>
      <w:r>
        <w:t xml:space="preserve">______________________ в связи </w:t>
      </w:r>
      <w:proofErr w:type="gramStart"/>
      <w:r>
        <w:t>с</w:t>
      </w:r>
      <w:proofErr w:type="gramEnd"/>
      <w:r>
        <w:t xml:space="preserve"> _________________________________________.</w:t>
      </w:r>
    </w:p>
    <w:p w:rsidR="0095778D" w:rsidRDefault="0095778D">
      <w:pPr>
        <w:pStyle w:val="ConsPlusNonformat"/>
        <w:jc w:val="both"/>
      </w:pPr>
      <w:r>
        <w:t xml:space="preserve">  (день, месяц, год)                             (указать основание)</w:t>
      </w:r>
    </w:p>
    <w:p w:rsidR="0095778D" w:rsidRDefault="0095778D">
      <w:pPr>
        <w:pStyle w:val="ConsPlusNonformat"/>
        <w:jc w:val="both"/>
      </w:pPr>
    </w:p>
    <w:p w:rsidR="0095778D" w:rsidRDefault="0095778D">
      <w:pPr>
        <w:pStyle w:val="ConsPlusNonformat"/>
        <w:jc w:val="both"/>
      </w:pPr>
      <w:r>
        <w:t xml:space="preserve">    2.  Возобновить  (восстановить)  </w:t>
      </w:r>
      <w:hyperlink w:anchor="P778" w:history="1">
        <w:r>
          <w:rPr>
            <w:color w:val="0000FF"/>
          </w:rPr>
          <w:t>&lt;3&gt;</w:t>
        </w:r>
      </w:hyperlink>
      <w:r>
        <w:t xml:space="preserve">  выплату  пенсии  за выслугу лет </w:t>
      </w:r>
      <w:proofErr w:type="gramStart"/>
      <w:r>
        <w:t>с</w:t>
      </w:r>
      <w:proofErr w:type="gramEnd"/>
    </w:p>
    <w:p w:rsidR="0095778D" w:rsidRDefault="0095778D">
      <w:pPr>
        <w:pStyle w:val="ConsPlusNonformat"/>
        <w:jc w:val="both"/>
      </w:pPr>
      <w:r>
        <w:t xml:space="preserve">______________________ в связи </w:t>
      </w:r>
      <w:proofErr w:type="gramStart"/>
      <w:r>
        <w:t>с</w:t>
      </w:r>
      <w:proofErr w:type="gramEnd"/>
      <w:r>
        <w:t xml:space="preserve"> __________________________________________</w:t>
      </w:r>
    </w:p>
    <w:p w:rsidR="0095778D" w:rsidRDefault="0095778D">
      <w:pPr>
        <w:pStyle w:val="ConsPlusNonformat"/>
        <w:jc w:val="both"/>
      </w:pPr>
      <w:r>
        <w:t xml:space="preserve">  (день, месяц, год)                             (указать основание)</w:t>
      </w:r>
    </w:p>
    <w:p w:rsidR="0095778D" w:rsidRDefault="0095778D">
      <w:pPr>
        <w:pStyle w:val="ConsPlusNonformat"/>
        <w:jc w:val="both"/>
      </w:pPr>
    </w:p>
    <w:p w:rsidR="0095778D" w:rsidRDefault="0095778D">
      <w:pPr>
        <w:pStyle w:val="ConsPlusNonformat"/>
        <w:jc w:val="both"/>
      </w:pPr>
      <w:r>
        <w:t xml:space="preserve">    В размере ___________ руб. __________ коп.</w:t>
      </w:r>
    </w:p>
    <w:p w:rsidR="0095778D" w:rsidRDefault="0095778D">
      <w:pPr>
        <w:pStyle w:val="ConsPlusNonformat"/>
        <w:jc w:val="both"/>
      </w:pPr>
    </w:p>
    <w:p w:rsidR="0095778D" w:rsidRDefault="0095778D">
      <w:pPr>
        <w:pStyle w:val="ConsPlusNonformat"/>
        <w:jc w:val="both"/>
      </w:pPr>
      <w:r>
        <w:t xml:space="preserve">    Глава МОГО "Ухта" -</w:t>
      </w:r>
    </w:p>
    <w:p w:rsidR="0095778D" w:rsidRDefault="0095778D">
      <w:pPr>
        <w:pStyle w:val="ConsPlusNonformat"/>
        <w:jc w:val="both"/>
      </w:pPr>
      <w:r>
        <w:t xml:space="preserve">    руководитель администрации</w:t>
      </w:r>
    </w:p>
    <w:p w:rsidR="0095778D" w:rsidRDefault="0095778D">
      <w:pPr>
        <w:pStyle w:val="ConsPlusNonformat"/>
        <w:jc w:val="both"/>
      </w:pPr>
      <w:r>
        <w:t xml:space="preserve">    МОГО "Ухта"                _________________   ________________________</w:t>
      </w:r>
    </w:p>
    <w:p w:rsidR="0095778D" w:rsidRDefault="0095778D">
      <w:pPr>
        <w:pStyle w:val="ConsPlusNonformat"/>
        <w:jc w:val="both"/>
      </w:pPr>
      <w:r>
        <w:t xml:space="preserve">                                   (подпись)         (расшифровка подписи)</w:t>
      </w:r>
    </w:p>
    <w:p w:rsidR="0095778D" w:rsidRDefault="0095778D">
      <w:pPr>
        <w:pStyle w:val="ConsPlusNonformat"/>
        <w:jc w:val="both"/>
      </w:pPr>
    </w:p>
    <w:p w:rsidR="0095778D" w:rsidRDefault="0095778D">
      <w:pPr>
        <w:pStyle w:val="ConsPlusNonformat"/>
        <w:jc w:val="both"/>
      </w:pPr>
      <w:r>
        <w:t xml:space="preserve">    Место для печати</w:t>
      </w:r>
    </w:p>
    <w:p w:rsidR="0095778D" w:rsidRDefault="0095778D">
      <w:pPr>
        <w:pStyle w:val="ConsPlusNonformat"/>
        <w:jc w:val="both"/>
      </w:pPr>
      <w:r>
        <w:t xml:space="preserve">    --------------------------------</w:t>
      </w:r>
    </w:p>
    <w:p w:rsidR="0095778D" w:rsidRDefault="0095778D">
      <w:pPr>
        <w:pStyle w:val="ConsPlusNonformat"/>
        <w:jc w:val="both"/>
      </w:pPr>
      <w:bookmarkStart w:id="44" w:name="P776"/>
      <w:bookmarkEnd w:id="44"/>
      <w:r>
        <w:t xml:space="preserve">    &lt;1</w:t>
      </w:r>
      <w:proofErr w:type="gramStart"/>
      <w:r>
        <w:t>&gt;  У</w:t>
      </w:r>
      <w:proofErr w:type="gramEnd"/>
      <w:r>
        <w:t>казывается  наименование  правового  акта  с  учетом принимаемого</w:t>
      </w:r>
    </w:p>
    <w:p w:rsidR="0095778D" w:rsidRDefault="0095778D">
      <w:pPr>
        <w:pStyle w:val="ConsPlusNonformat"/>
        <w:jc w:val="both"/>
      </w:pPr>
      <w:r>
        <w:t>решения</w:t>
      </w:r>
    </w:p>
    <w:p w:rsidR="0095778D" w:rsidRDefault="0095778D">
      <w:pPr>
        <w:pStyle w:val="ConsPlusNonformat"/>
        <w:jc w:val="both"/>
      </w:pPr>
      <w:bookmarkStart w:id="45" w:name="P778"/>
      <w:bookmarkEnd w:id="45"/>
      <w:r>
        <w:t xml:space="preserve">    &lt;2&gt;, &lt;3</w:t>
      </w:r>
      <w:proofErr w:type="gramStart"/>
      <w:r>
        <w:t>&gt; У</w:t>
      </w:r>
      <w:proofErr w:type="gramEnd"/>
      <w:r>
        <w:t>казывается наименование в зависимости от принимаемого решения</w:t>
      </w:r>
    </w:p>
    <w:p w:rsidR="0095778D" w:rsidRDefault="0095778D">
      <w:pPr>
        <w:pStyle w:val="ConsPlusNormal"/>
      </w:pPr>
    </w:p>
    <w:p w:rsidR="0095778D" w:rsidRDefault="0095778D">
      <w:pPr>
        <w:pStyle w:val="ConsPlusNormal"/>
      </w:pPr>
    </w:p>
    <w:p w:rsidR="0095778D" w:rsidRDefault="0095778D">
      <w:pPr>
        <w:pStyle w:val="ConsPlusNormal"/>
        <w:pBdr>
          <w:top w:val="single" w:sz="6" w:space="0" w:color="auto"/>
        </w:pBdr>
        <w:spacing w:before="100" w:after="100"/>
        <w:jc w:val="both"/>
        <w:rPr>
          <w:sz w:val="2"/>
          <w:szCs w:val="2"/>
        </w:rPr>
      </w:pPr>
    </w:p>
    <w:p w:rsidR="00181F49" w:rsidRDefault="00181F49"/>
    <w:sectPr w:rsidR="00181F49" w:rsidSect="002A00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5778D"/>
    <w:rsid w:val="00181F49"/>
    <w:rsid w:val="00957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7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7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77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77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77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77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77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7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E693D16147302066445CB515B0AF262445E1E4EDB26951293462D6C9758683ED70B981685F97CED53519D9414172BDECFCJ" TargetMode="External"/><Relationship Id="rId18" Type="http://schemas.openxmlformats.org/officeDocument/2006/relationships/hyperlink" Target="consultantplus://offline/ref=FBE693D16147302066445CB515B0AF262445E1E4EABF68542F393FDCC12C8A81EA7FE6846F4E97CDD72B19D8594826EE89D624D3831A08F492B289E6E1FFJ" TargetMode="External"/><Relationship Id="rId26" Type="http://schemas.openxmlformats.org/officeDocument/2006/relationships/hyperlink" Target="consultantplus://offline/ref=FBE693D16147302066445CB515B0AF262445E1E4EABF68552D393FDCC12C8A81EA7FE6846F4E97CDD72B18DA5F4826EE89D624D3831A08F492B289E6E1FFJ" TargetMode="External"/><Relationship Id="rId39" Type="http://schemas.openxmlformats.org/officeDocument/2006/relationships/hyperlink" Target="consultantplus://offline/ref=FBE693D16147302066445CB515B0AF262445E1E4EAB06C532F373FDCC12C8A81EA7FE6846F4E97CDD72B19D95D4826EE89D624D3831A08F492B289E6E1FFJ" TargetMode="External"/><Relationship Id="rId21" Type="http://schemas.openxmlformats.org/officeDocument/2006/relationships/hyperlink" Target="consultantplus://offline/ref=FBE693D16147302066445CB515B0AF262445E1E4EABF68542F393FDCC12C8A81EA7FE6846F4E97CDD72B19D8574826EE89D624D3831A08F492B289E6E1FFJ" TargetMode="External"/><Relationship Id="rId34" Type="http://schemas.openxmlformats.org/officeDocument/2006/relationships/hyperlink" Target="consultantplus://offline/ref=FBE693D161473020664442B803DCF1222B4CBDEEE0E13607223E378E962CC4C4E47AEDD02C0A93C7837A5D8D524170A1CD8237D38106E0F9J" TargetMode="External"/><Relationship Id="rId42" Type="http://schemas.openxmlformats.org/officeDocument/2006/relationships/hyperlink" Target="consultantplus://offline/ref=FBE693D16147302066445CB515B0AF262445E1E4EAB06C532F373FDCC12C8A81EA7FE6846F4E97CDD72B19D9594826EE89D624D3831A08F492B289E6E1FFJ" TargetMode="External"/><Relationship Id="rId47" Type="http://schemas.openxmlformats.org/officeDocument/2006/relationships/hyperlink" Target="consultantplus://offline/ref=FBE693D161473020664442B803DCF1222149BFEBEAB16105736B398B9E7C8CD4B83FB8DD2E0884CCD6351BD85DE4F2J" TargetMode="External"/><Relationship Id="rId50" Type="http://schemas.openxmlformats.org/officeDocument/2006/relationships/hyperlink" Target="consultantplus://offline/ref=FBE693D16147302066445CB515B0AF262445E1E4EAB06C532F373FDCC12C8A81EA7FE6846F4E97CDD72B19DA5F4826EE89D624D3831A08F492B289E6E1FFJ" TargetMode="External"/><Relationship Id="rId55" Type="http://schemas.openxmlformats.org/officeDocument/2006/relationships/hyperlink" Target="consultantplus://offline/ref=FBE693D16147302066445CB515B0AF262445E1E4EABF6E5A2D373FDCC12C8A81EA7FE6847D4ECFC1D52907D85E5D70BFCFE8F2J" TargetMode="External"/><Relationship Id="rId63" Type="http://schemas.openxmlformats.org/officeDocument/2006/relationships/hyperlink" Target="consultantplus://offline/ref=FBE693D16147302066445CB515B0AF262445E1E4EAB06C532F373FDCC12C8A81EA7FE6846F4E97CDD72B19DA5A4826EE89D624D3831A08F492B289E6E1FFJ" TargetMode="External"/><Relationship Id="rId68" Type="http://schemas.openxmlformats.org/officeDocument/2006/relationships/theme" Target="theme/theme1.xml"/><Relationship Id="rId7" Type="http://schemas.openxmlformats.org/officeDocument/2006/relationships/hyperlink" Target="consultantplus://offline/ref=FBE693D16147302066445CB515B0AF262445E1E4EABF68542F393FDCC12C8A81EA7FE6846F4E97CDD72B19D85A4826EE89D624D3831A08F492B289E6E1FFJ" TargetMode="External"/><Relationship Id="rId2" Type="http://schemas.openxmlformats.org/officeDocument/2006/relationships/settings" Target="settings.xml"/><Relationship Id="rId16" Type="http://schemas.openxmlformats.org/officeDocument/2006/relationships/hyperlink" Target="consultantplus://offline/ref=FBE693D16147302066445CB515B0AF262445E1E4EAB26E57293D3FDCC12C8A81EA7FE6846F4E97CDD72B19D8594826EE89D624D3831A08F492B289E6E1FFJ" TargetMode="External"/><Relationship Id="rId29" Type="http://schemas.openxmlformats.org/officeDocument/2006/relationships/hyperlink" Target="consultantplus://offline/ref=FBE693D16147302066445CB515B0AF262445E1E4EAB16A522B3B3FDCC12C8A81EA7FE6846F4E97CDD72B19DA594826EE89D624D3831A08F492B289E6E1FFJ" TargetMode="External"/><Relationship Id="rId1" Type="http://schemas.openxmlformats.org/officeDocument/2006/relationships/styles" Target="styles.xml"/><Relationship Id="rId6" Type="http://schemas.openxmlformats.org/officeDocument/2006/relationships/hyperlink" Target="consultantplus://offline/ref=FBE693D16147302066445CB515B0AF262445E1E4EAB06C532F373FDCC12C8A81EA7FE6846F4E97CDD72B19D85A4826EE89D624D3831A08F492B289E6E1FFJ" TargetMode="External"/><Relationship Id="rId11" Type="http://schemas.openxmlformats.org/officeDocument/2006/relationships/hyperlink" Target="consultantplus://offline/ref=FBE693D16147302066445CB515B0AF262445E1E4EAB663552D383FDCC12C8A81EA7FE6847D4ECFC1D52907D85E5D70BFCFE8F2J" TargetMode="External"/><Relationship Id="rId24" Type="http://schemas.openxmlformats.org/officeDocument/2006/relationships/hyperlink" Target="consultantplus://offline/ref=FBE693D16147302066445CB515B0AF262445E1E4EAB06C532F373FDCC12C8A81EA7FE6846F4E97CDD72B19D95F4826EE89D624D3831A08F492B289E6E1FFJ" TargetMode="External"/><Relationship Id="rId32" Type="http://schemas.openxmlformats.org/officeDocument/2006/relationships/hyperlink" Target="consultantplus://offline/ref=FBE693D16147302066445CB515B0AF262445E1E4EABF68552D393FDCC12C8A81EA7FE6846F4E97CDD72B18DD584826EE89D624D3831A08F492B289E6E1FFJ" TargetMode="External"/><Relationship Id="rId37" Type="http://schemas.openxmlformats.org/officeDocument/2006/relationships/hyperlink" Target="consultantplus://offline/ref=FBE693D16147302066445CB515B0AF262445E1E4EABF6E5A2D373FDCC12C8A81EA7FE6847D4ECFC1D52907D85E5D70BFCFE8F2J" TargetMode="External"/><Relationship Id="rId40" Type="http://schemas.openxmlformats.org/officeDocument/2006/relationships/hyperlink" Target="consultantplus://offline/ref=FBE693D16147302066445CB515B0AF262445E1E4EAB06C532F373FDCC12C8A81EA7FE6846F4E97CDD72B19D95C4826EE89D624D3831A08F492B289E6E1FFJ" TargetMode="External"/><Relationship Id="rId45" Type="http://schemas.openxmlformats.org/officeDocument/2006/relationships/hyperlink" Target="consultantplus://offline/ref=FBE693D16147302066445CB515B0AF262445E1E4EAB06C532F373FDCC12C8A81EA7FE6846F4E97CDD72B19D9564826EE89D624D3831A08F492B289E6E1FFJ" TargetMode="External"/><Relationship Id="rId53" Type="http://schemas.openxmlformats.org/officeDocument/2006/relationships/hyperlink" Target="consultantplus://offline/ref=FBE693D16147302066445CB515B0AF262445E1E4EAB06C532F373FDCC12C8A81EA7FE6846F4E97CDD72B19DA5E4826EE89D624D3831A08F492B289E6E1FFJ" TargetMode="External"/><Relationship Id="rId58" Type="http://schemas.openxmlformats.org/officeDocument/2006/relationships/hyperlink" Target="consultantplus://offline/ref=FBE693D16147302066445CB515B0AF262445E1E4EABF6E5A2D373FDCC12C8A81EA7FE6847D4ECFC1D52907D85E5D70BFCFE8F2J" TargetMode="External"/><Relationship Id="rId66" Type="http://schemas.openxmlformats.org/officeDocument/2006/relationships/hyperlink" Target="consultantplus://offline/ref=FBE693D16147302066445CB515B0AF262445E1E4EAB06C532F373FDCC12C8A81EA7FE6846F4E97CDD72B19DA584826EE89D624D3831A08F492B289E6E1FFJ" TargetMode="External"/><Relationship Id="rId5" Type="http://schemas.openxmlformats.org/officeDocument/2006/relationships/hyperlink" Target="consultantplus://offline/ref=FBE693D16147302066445CB515B0AF262445E1E4EAB26E57293D3FDCC12C8A81EA7FE6846F4E97CDD72B19D85A4826EE89D624D3831A08F492B289E6E1FFJ" TargetMode="External"/><Relationship Id="rId15" Type="http://schemas.openxmlformats.org/officeDocument/2006/relationships/hyperlink" Target="consultantplus://offline/ref=FBE693D16147302066445CB515B0AF262445E1E4EAB66357263C3FDCC12C8A81EA7FE6847D4ECFC1D52907D85E5D70BFCFE8F2J" TargetMode="External"/><Relationship Id="rId23" Type="http://schemas.openxmlformats.org/officeDocument/2006/relationships/hyperlink" Target="consultantplus://offline/ref=FBE693D16147302066445CB515B0AF262445E1E4EAB06C532F373FDCC12C8A81EA7FE6846F4E97CDD72B19D8584826EE89D624D3831A08F492B289E6E1FFJ" TargetMode="External"/><Relationship Id="rId28" Type="http://schemas.openxmlformats.org/officeDocument/2006/relationships/hyperlink" Target="consultantplus://offline/ref=FBE693D161473020664442B803DCF122214BB7EFEEB16105736B398B9E7C8CD4AA3FE0D12C0A9ACFD4204D891B167FBDCF9D29D09F0608F7E8FDJ" TargetMode="External"/><Relationship Id="rId36" Type="http://schemas.openxmlformats.org/officeDocument/2006/relationships/hyperlink" Target="consultantplus://offline/ref=FBE693D16147302066445CB515B0AF262445E1E4EABF6E5A2D373FDCC12C8A81EA7FE6847D4ECFC1D52907D85E5D70BFCFE8F2J" TargetMode="External"/><Relationship Id="rId49" Type="http://schemas.openxmlformats.org/officeDocument/2006/relationships/hyperlink" Target="consultantplus://offline/ref=FBE693D16147302066445CB515B0AF262445E1E4EABF6E5A2D373FDCC12C8A81EA7FE6846F4E97CDD72B10DB5A4826EE89D624D3831A08F492B289E6E1FFJ" TargetMode="External"/><Relationship Id="rId57" Type="http://schemas.openxmlformats.org/officeDocument/2006/relationships/hyperlink" Target="consultantplus://offline/ref=FBE693D161473020664442B803DCF1222149BDE1E8BF6105736B398B9E7C8CD4B83FB8DD2E0884CCD6351BD85DE4F2J" TargetMode="External"/><Relationship Id="rId61" Type="http://schemas.openxmlformats.org/officeDocument/2006/relationships/hyperlink" Target="consultantplus://offline/ref=FBE693D16147302066445CB515B0AF262445E1E4EAB06C532F373FDCC12C8A81EA7FE6846F4E97CDD72B19DA5B4826EE89D624D3831A08F492B289E6E1FFJ" TargetMode="External"/><Relationship Id="rId10" Type="http://schemas.openxmlformats.org/officeDocument/2006/relationships/hyperlink" Target="consultantplus://offline/ref=FBE693D16147302066445CB515B0AF262445E1E4EABF6B542E363FDCC12C8A81EA7FE6846F4E97CDD72A18DF584826EE89D624D3831A08F492B289E6E1FFJ" TargetMode="External"/><Relationship Id="rId19" Type="http://schemas.openxmlformats.org/officeDocument/2006/relationships/hyperlink" Target="consultantplus://offline/ref=FBE693D16147302066445CB515B0AF262445E1E4EABF6E5A2D373FDCC12C8A81EA7FE6846F4E97C8DF204D891B167FBDCF9D29D09F0608F7E8FDJ" TargetMode="External"/><Relationship Id="rId31" Type="http://schemas.openxmlformats.org/officeDocument/2006/relationships/hyperlink" Target="consultantplus://offline/ref=FBE693D16147302066445CB515B0AF262445E1E4EABF68552D393FDCC12C8A81EA7FE6846F4E97CDD72B18DC594826EE89D624D3831A08F492B289E6E1FFJ" TargetMode="External"/><Relationship Id="rId44" Type="http://schemas.openxmlformats.org/officeDocument/2006/relationships/hyperlink" Target="consultantplus://offline/ref=FBE693D16147302066445CB515B0AF262445E1E4EAB06C532F373FDCC12C8A81EA7FE6846F4E97CDD72B19D9564826EE89D624D3831A08F492B289E6E1FFJ" TargetMode="External"/><Relationship Id="rId52" Type="http://schemas.openxmlformats.org/officeDocument/2006/relationships/hyperlink" Target="consultantplus://offline/ref=FBE693D16147302066445CB515B0AF262445E1E4EABF6E5A2D373FDCC12C8A81EA7FE6846F4E97CDD72B10DB5E4826EE89D624D3831A08F492B289E6E1FFJ" TargetMode="External"/><Relationship Id="rId60" Type="http://schemas.openxmlformats.org/officeDocument/2006/relationships/hyperlink" Target="consultantplus://offline/ref=FBE693D16147302066445CB515B0AF262445E1E4EABF6E5A2D373FDCC12C8A81EA7FE6847D4ECFC1D52907D85E5D70BFCFE8F2J" TargetMode="External"/><Relationship Id="rId65" Type="http://schemas.openxmlformats.org/officeDocument/2006/relationships/hyperlink" Target="consultantplus://offline/ref=FBE693D16147302066445CB515B0AF262445E1E4EABF6E5A2D373FDCC12C8A81EA7FE6847D4ECFC1D52907D85E5D70BFCFE8F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BE693D16147302066445CB515B0AF262445E1E4EABF6E5A2D373FDCC12C8A81EA7FE6846F4E97C8DF204D891B167FBDCF9D29D09F0608F7E8FDJ" TargetMode="External"/><Relationship Id="rId14" Type="http://schemas.openxmlformats.org/officeDocument/2006/relationships/hyperlink" Target="consultantplus://offline/ref=FBE693D16147302066445CB515B0AF262445E1E4EAB66D542C3C3FDCC12C8A81EA7FE6847D4ECFC1D52907D85E5D70BFCFE8F2J" TargetMode="External"/><Relationship Id="rId22" Type="http://schemas.openxmlformats.org/officeDocument/2006/relationships/hyperlink" Target="consultantplus://offline/ref=FBE693D16147302066445CB515B0AF262445E1E4EAB26E57293D3FDCC12C8A81EA7FE6846F4E97CDD72B19D8594826EE89D624D3831A08F492B289E6E1FFJ" TargetMode="External"/><Relationship Id="rId27" Type="http://schemas.openxmlformats.org/officeDocument/2006/relationships/hyperlink" Target="consultantplus://offline/ref=FBE693D16147302066445CB515B0AF262445E1E4EABF6E53283F3FDCC12C8A81EA7FE6847D4ECFC1D52907D85E5D70BFCFE8F2J" TargetMode="External"/><Relationship Id="rId30" Type="http://schemas.openxmlformats.org/officeDocument/2006/relationships/hyperlink" Target="consultantplus://offline/ref=FBE693D16147302066445CB515B0AF262445E1E4EABF68552D393FDCC12C8A81EA7FE6846F4E97CDD72B18DB594826EE89D624D3831A08F492B289E6E1FFJ" TargetMode="External"/><Relationship Id="rId35" Type="http://schemas.openxmlformats.org/officeDocument/2006/relationships/hyperlink" Target="consultantplus://offline/ref=FBE693D16147302066445CB515B0AF262445E1E4EABF6E5A2D373FDCC12C8A81EA7FE6846F4E97C8D5204D891B167FBDCF9D29D09F0608F7E8FDJ" TargetMode="External"/><Relationship Id="rId43" Type="http://schemas.openxmlformats.org/officeDocument/2006/relationships/hyperlink" Target="consultantplus://offline/ref=FBE693D16147302066445CB515B0AF262445E1E4EAB06C532F373FDCC12C8A81EA7FE6846F4E97CDD72B19D9574826EE89D624D3831A08F492B289E6E1FFJ" TargetMode="External"/><Relationship Id="rId48" Type="http://schemas.openxmlformats.org/officeDocument/2006/relationships/hyperlink" Target="consultantplus://offline/ref=FBE693D161473020664442B803DCF1222149BFEBEBB66105736B398B9E7C8CD4B83FB8DD2E0884CCD6351BD85DE4F2J" TargetMode="External"/><Relationship Id="rId56" Type="http://schemas.openxmlformats.org/officeDocument/2006/relationships/hyperlink" Target="consultantplus://offline/ref=FBE693D161473020664442B803DCF1222149BFEBEAB16105736B398B9E7C8CD4B83FB8DD2E0884CCD6351BD85DE4F2J" TargetMode="External"/><Relationship Id="rId64" Type="http://schemas.openxmlformats.org/officeDocument/2006/relationships/hyperlink" Target="consultantplus://offline/ref=FBE693D16147302066445CB515B0AF262445E1E4EAB06C532F373FDCC12C8A81EA7FE6846F4E97CDD72B19DA594826EE89D624D3831A08F492B289E6E1FFJ" TargetMode="External"/><Relationship Id="rId8" Type="http://schemas.openxmlformats.org/officeDocument/2006/relationships/hyperlink" Target="consultantplus://offline/ref=FBE693D161473020664442B803DCF1222148B9E8EEB56105736B398B9E7C8CD4B83FB8DD2E0884CCD6351BD85DE4F2J" TargetMode="External"/><Relationship Id="rId51" Type="http://schemas.openxmlformats.org/officeDocument/2006/relationships/hyperlink" Target="consultantplus://offline/ref=FBE693D16147302066445CB515B0AF262445E1E4EAB06C532F373FDCC12C8A81EA7FE6846F4E97CDD72B19DA5F4826EE89D624D3831A08F492B289E6E1FFJ" TargetMode="External"/><Relationship Id="rId3" Type="http://schemas.openxmlformats.org/officeDocument/2006/relationships/webSettings" Target="webSettings.xml"/><Relationship Id="rId12" Type="http://schemas.openxmlformats.org/officeDocument/2006/relationships/hyperlink" Target="consultantplus://offline/ref=FBE693D16147302066445CB515B0AF262445E1E4EEB66D5B293462D6C9758683ED70B981685F97CED53519D9414172BDECFCJ" TargetMode="External"/><Relationship Id="rId17" Type="http://schemas.openxmlformats.org/officeDocument/2006/relationships/hyperlink" Target="consultantplus://offline/ref=FBE693D16147302066445CB515B0AF262445E1E4EAB06C532F373FDCC12C8A81EA7FE6846F4E97CDD72B19D8594826EE89D624D3831A08F492B289E6E1FFJ" TargetMode="External"/><Relationship Id="rId25" Type="http://schemas.openxmlformats.org/officeDocument/2006/relationships/hyperlink" Target="consultantplus://offline/ref=FBE693D16147302066445CB515B0AF262445E1E4EABF68552D393FDCC12C8A81EA7FE6847D4ECFC1D52907D85E5D70BFCFE8F2J" TargetMode="External"/><Relationship Id="rId33" Type="http://schemas.openxmlformats.org/officeDocument/2006/relationships/hyperlink" Target="consultantplus://offline/ref=FBE693D16147302066444BAA01DCF122244CBAEEE0E13607223E378E962CD6C4BC76EFD2320A9BD2D52B1BEDF9J" TargetMode="External"/><Relationship Id="rId38" Type="http://schemas.openxmlformats.org/officeDocument/2006/relationships/hyperlink" Target="consultantplus://offline/ref=FBE693D16147302066445CB515B0AF262445E1E4EAB06C532F373FDCC12C8A81EA7FE6846F4E97CDD72B19D95E4826EE89D624D3831A08F492B289E6E1FFJ" TargetMode="External"/><Relationship Id="rId46" Type="http://schemas.openxmlformats.org/officeDocument/2006/relationships/hyperlink" Target="consultantplus://offline/ref=FBE693D16147302066445CB515B0AF262445E1E4EABF6E5A2D373FDCC12C8A81EA7FE6846F4E97CDD72B10DB5E4826EE89D624D3831A08F492B289E6E1FFJ" TargetMode="External"/><Relationship Id="rId59" Type="http://schemas.openxmlformats.org/officeDocument/2006/relationships/hyperlink" Target="consultantplus://offline/ref=FBE693D16147302066445CB515B0AF262445E1E4EAB06C532F373FDCC12C8A81EA7FE6846F4E97CDD72B19DA5C4826EE89D624D3831A08F492B289E6E1FFJ" TargetMode="External"/><Relationship Id="rId67" Type="http://schemas.openxmlformats.org/officeDocument/2006/relationships/fontTable" Target="fontTable.xml"/><Relationship Id="rId20" Type="http://schemas.openxmlformats.org/officeDocument/2006/relationships/hyperlink" Target="consultantplus://offline/ref=FBE693D16147302066445CB515B0AF262445E1E4EABF68542F393FDCC12C8A81EA7FE6846F4E97CDD72B19D8584826EE89D624D3831A08F492B289E6E1FFJ" TargetMode="External"/><Relationship Id="rId41" Type="http://schemas.openxmlformats.org/officeDocument/2006/relationships/hyperlink" Target="consultantplus://offline/ref=FBE693D16147302066445CB515B0AF262445E1E4EAB06C532F373FDCC12C8A81EA7FE6846F4E97CDD72B19D95A4826EE89D624D3831A08F492B289E6E1FFJ" TargetMode="External"/><Relationship Id="rId54" Type="http://schemas.openxmlformats.org/officeDocument/2006/relationships/hyperlink" Target="consultantplus://offline/ref=FBE693D16147302066445CB515B0AF262445E1E4EAB06C532F373FDCC12C8A81EA7FE6846F4E97CDD72B19DA5D4826EE89D624D3831A08F492B289E6E1FFJ" TargetMode="External"/><Relationship Id="rId62" Type="http://schemas.openxmlformats.org/officeDocument/2006/relationships/hyperlink" Target="consultantplus://offline/ref=FBE693D16147302066445CB515B0AF262445E1E4EABF6E5A2D373FDCC12C8A81EA7FE6847D4ECFC1D52907D85E5D70BFCFE8F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11454</Words>
  <Characters>65289</Characters>
  <Application>Microsoft Office Word</Application>
  <DocSecurity>0</DocSecurity>
  <Lines>544</Lines>
  <Paragraphs>153</Paragraphs>
  <ScaleCrop>false</ScaleCrop>
  <Company>Krokoz™</Company>
  <LinksUpToDate>false</LinksUpToDate>
  <CharactersWithSpaces>76590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user123</cp:lastModifiedBy>
  <cp:revision>1</cp:revision>
  <dcterms:created xsi:type="dcterms:W3CDTF">2021-01-22T09:05:00Z</dcterms:created>
  <dcterms:modified xsi:type="dcterms:W3CDTF">2021-01-22T09:06:00Z</dcterms:modified>
</cp:coreProperties>
</file>